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A" w:rsidRPr="001A11E8" w:rsidRDefault="00A637AA" w:rsidP="00A637AA">
      <w:pPr>
        <w:framePr w:w="3591" w:h="2665" w:hRule="exact" w:wrap="around" w:vAnchor="page" w:hAnchor="page" w:x="872" w:y="15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«УТВЕРЖДАЮ»</w:t>
      </w:r>
    </w:p>
    <w:p w:rsidR="00A637AA" w:rsidRPr="001A11E8" w:rsidRDefault="00A637AA" w:rsidP="00A637AA">
      <w:pPr>
        <w:framePr w:w="3591" w:h="2665" w:hRule="exact" w:wrap="around" w:vAnchor="page" w:hAnchor="page" w:x="872" w:y="15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Директор</w:t>
      </w:r>
    </w:p>
    <w:p w:rsidR="00A637AA" w:rsidRPr="001A11E8" w:rsidRDefault="00A637AA" w:rsidP="00A637AA">
      <w:pPr>
        <w:framePr w:w="3591" w:h="2665" w:hRule="exact" w:wrap="around" w:vAnchor="page" w:hAnchor="page" w:x="872" w:y="15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Департамента физической культуры и спорта Ханты-Мансийского автономного округа – Югры</w:t>
      </w:r>
    </w:p>
    <w:p w:rsidR="00A637AA" w:rsidRPr="001A11E8" w:rsidRDefault="00A637AA" w:rsidP="00A637AA">
      <w:pPr>
        <w:framePr w:w="3591" w:h="2665" w:hRule="exact" w:wrap="around" w:vAnchor="page" w:hAnchor="page" w:x="872" w:y="15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</w:p>
    <w:p w:rsidR="00A637AA" w:rsidRPr="001A11E8" w:rsidRDefault="00A637AA" w:rsidP="00A637AA">
      <w:pPr>
        <w:framePr w:w="3591" w:h="2665" w:hRule="exact" w:wrap="around" w:vAnchor="page" w:hAnchor="page" w:x="872" w:y="15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______</w:t>
      </w:r>
      <w:r w:rsidR="001A3D84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____</w:t>
      </w:r>
      <w:r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_______И.В. Губкин</w:t>
      </w:r>
    </w:p>
    <w:p w:rsidR="00A637AA" w:rsidRPr="001A11E8" w:rsidRDefault="00A637AA" w:rsidP="00A637AA">
      <w:pPr>
        <w:framePr w:w="3129" w:h="2560" w:hRule="exact" w:wrap="around" w:vAnchor="page" w:hAnchor="page" w:x="4605" w:y="1524"/>
        <w:spacing w:after="0" w:line="216" w:lineRule="exact"/>
        <w:ind w:left="320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«УТВЕРЖДАЮ»</w:t>
      </w:r>
    </w:p>
    <w:p w:rsidR="00352C1D" w:rsidRDefault="00A637AA" w:rsidP="00A637AA">
      <w:pPr>
        <w:framePr w:w="3129" w:h="2560" w:hRule="exact" w:wrap="around" w:vAnchor="page" w:hAnchor="page" w:x="4605" w:y="1524"/>
        <w:spacing w:after="0" w:line="216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 xml:space="preserve">Генеральный секретарь </w:t>
      </w:r>
    </w:p>
    <w:p w:rsidR="00A637AA" w:rsidRPr="001A11E8" w:rsidRDefault="00352C1D" w:rsidP="00A637AA">
      <w:pPr>
        <w:framePr w:w="3129" w:h="2560" w:hRule="exact" w:wrap="around" w:vAnchor="page" w:hAnchor="page" w:x="4605" w:y="1524"/>
        <w:spacing w:after="0" w:line="216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ООО «</w:t>
      </w:r>
      <w:r w:rsidR="00A637AA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Федераци</w:t>
      </w: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я</w:t>
      </w:r>
      <w:r w:rsidR="00A637AA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 xml:space="preserve"> бокса России</w:t>
      </w: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»</w:t>
      </w:r>
      <w:r w:rsidR="00A637AA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 xml:space="preserve"> </w:t>
      </w:r>
    </w:p>
    <w:p w:rsidR="00A637AA" w:rsidRPr="001A11E8" w:rsidRDefault="00A637AA" w:rsidP="00A637AA">
      <w:pPr>
        <w:framePr w:w="3129" w:h="2560" w:hRule="exact" w:wrap="around" w:vAnchor="page" w:hAnchor="page" w:x="4605" w:y="1524"/>
        <w:spacing w:after="0" w:line="216" w:lineRule="exact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</w:p>
    <w:p w:rsidR="00A637AA" w:rsidRPr="001A11E8" w:rsidRDefault="00A637AA" w:rsidP="00A637AA">
      <w:pPr>
        <w:framePr w:w="3129" w:h="2560" w:hRule="exact" w:wrap="around" w:vAnchor="page" w:hAnchor="page" w:x="4605" w:y="1524"/>
        <w:spacing w:after="0" w:line="216" w:lineRule="exact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</w:p>
    <w:p w:rsidR="00A637AA" w:rsidRPr="001A11E8" w:rsidRDefault="00A637AA" w:rsidP="00A637AA">
      <w:pPr>
        <w:framePr w:w="3129" w:h="2560" w:hRule="exact" w:wrap="around" w:vAnchor="page" w:hAnchor="page" w:x="4605" w:y="1524"/>
        <w:spacing w:after="0" w:line="216" w:lineRule="exact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_</w:t>
      </w:r>
    </w:p>
    <w:p w:rsidR="00A637AA" w:rsidRPr="001A11E8" w:rsidRDefault="00A637AA" w:rsidP="00A637AA">
      <w:pPr>
        <w:framePr w:w="3129" w:h="2560" w:hRule="exact" w:wrap="around" w:vAnchor="page" w:hAnchor="page" w:x="4605" w:y="1524"/>
        <w:spacing w:after="0" w:line="216" w:lineRule="exact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_________</w:t>
      </w:r>
      <w:r w:rsidR="001A3D84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____</w:t>
      </w:r>
      <w:r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У.Н. Кремлев</w:t>
      </w:r>
    </w:p>
    <w:p w:rsidR="00A637AA" w:rsidRPr="001A11E8" w:rsidRDefault="00A637AA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2"/>
          <w:sz w:val="24"/>
          <w:szCs w:val="24"/>
          <w:lang w:eastAsia="ru-RU"/>
        </w:rPr>
        <w:t>«УТВЕРЖДАЮ»</w:t>
      </w:r>
    </w:p>
    <w:p w:rsidR="00A637AA" w:rsidRPr="001A11E8" w:rsidRDefault="00A637AA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Президент РОО «Федераци</w:t>
      </w:r>
      <w:r w:rsidR="001A3D84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я</w:t>
      </w:r>
      <w:r w:rsidRPr="001A11E8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 xml:space="preserve"> бокса Ханты-Мансийского автономного округа-Югры»</w:t>
      </w:r>
    </w:p>
    <w:p w:rsidR="00A637AA" w:rsidRPr="001A11E8" w:rsidRDefault="00A637AA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</w:p>
    <w:p w:rsidR="001A3D84" w:rsidRDefault="001A3D84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</w:p>
    <w:p w:rsidR="001A3D84" w:rsidRDefault="001A3D84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</w:p>
    <w:p w:rsidR="00A637AA" w:rsidRPr="001A11E8" w:rsidRDefault="00A637AA" w:rsidP="00A637AA">
      <w:pPr>
        <w:framePr w:w="2881" w:h="2713" w:hRule="exact" w:wrap="around" w:vAnchor="page" w:hAnchor="page" w:x="8222" w:y="1491"/>
        <w:spacing w:after="0" w:line="220" w:lineRule="exact"/>
        <w:jc w:val="center"/>
        <w:rPr>
          <w:rFonts w:ascii="Times New Roman" w:eastAsia="Arial Unicode MS" w:hAnsi="Times New Roman"/>
          <w:spacing w:val="-2"/>
          <w:sz w:val="24"/>
          <w:szCs w:val="24"/>
          <w:lang w:eastAsia="ru-RU"/>
        </w:rPr>
      </w:pPr>
      <w:r w:rsidRPr="001A11E8">
        <w:rPr>
          <w:rFonts w:ascii="Times New Roman" w:eastAsia="Arial Unicode MS" w:hAnsi="Times New Roman"/>
          <w:spacing w:val="-2"/>
          <w:sz w:val="24"/>
          <w:szCs w:val="24"/>
          <w:lang w:eastAsia="ru-RU"/>
        </w:rPr>
        <w:t>____________Андреев А.В.</w:t>
      </w:r>
    </w:p>
    <w:p w:rsidR="00A57277" w:rsidRPr="00AE1A22" w:rsidRDefault="00A57277" w:rsidP="00A57277">
      <w:pPr>
        <w:jc w:val="center"/>
        <w:rPr>
          <w:rFonts w:ascii="Times New Roman" w:hAnsi="Times New Roman"/>
        </w:rPr>
      </w:pPr>
    </w:p>
    <w:p w:rsidR="004E7603" w:rsidRPr="001A11E8" w:rsidRDefault="004E7603" w:rsidP="00A57277">
      <w:pPr>
        <w:jc w:val="center"/>
        <w:rPr>
          <w:rFonts w:ascii="Times New Roman" w:hAnsi="Times New Roman"/>
        </w:rPr>
      </w:pPr>
    </w:p>
    <w:p w:rsidR="004E7603" w:rsidRPr="001A11E8" w:rsidRDefault="004E7603" w:rsidP="00A57277">
      <w:pPr>
        <w:jc w:val="center"/>
        <w:rPr>
          <w:rFonts w:ascii="Times New Roman" w:hAnsi="Times New Roman"/>
        </w:rPr>
      </w:pPr>
    </w:p>
    <w:p w:rsidR="004E7603" w:rsidRPr="001A11E8" w:rsidRDefault="004E7603" w:rsidP="00A57277">
      <w:pPr>
        <w:jc w:val="center"/>
        <w:rPr>
          <w:rFonts w:ascii="Times New Roman" w:hAnsi="Times New Roman"/>
        </w:rPr>
      </w:pPr>
    </w:p>
    <w:p w:rsidR="004E7603" w:rsidRPr="001A11E8" w:rsidRDefault="004E7603" w:rsidP="00A57277">
      <w:pPr>
        <w:jc w:val="center"/>
        <w:rPr>
          <w:rFonts w:ascii="Times New Roman" w:hAnsi="Times New Roman"/>
        </w:rPr>
      </w:pPr>
    </w:p>
    <w:p w:rsidR="004E7603" w:rsidRPr="001A11E8" w:rsidRDefault="004E7603" w:rsidP="00A57277">
      <w:pPr>
        <w:jc w:val="center"/>
        <w:rPr>
          <w:rFonts w:ascii="Times New Roman" w:hAnsi="Times New Roman"/>
        </w:rPr>
      </w:pPr>
    </w:p>
    <w:p w:rsidR="00066411" w:rsidRPr="00741B4C" w:rsidRDefault="00066411" w:rsidP="00A572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277" w:rsidRPr="00741B4C" w:rsidRDefault="00A57277" w:rsidP="0006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B4C">
        <w:rPr>
          <w:rFonts w:ascii="Times New Roman" w:hAnsi="Times New Roman"/>
          <w:b/>
          <w:sz w:val="28"/>
          <w:szCs w:val="28"/>
        </w:rPr>
        <w:t>ПОЛОЖЕНИЕ</w:t>
      </w:r>
    </w:p>
    <w:p w:rsidR="00A57277" w:rsidRPr="00741B4C" w:rsidRDefault="00A57277" w:rsidP="00AE1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B4C">
        <w:rPr>
          <w:rFonts w:ascii="Times New Roman" w:hAnsi="Times New Roman"/>
          <w:b/>
          <w:sz w:val="28"/>
          <w:szCs w:val="28"/>
        </w:rPr>
        <w:t xml:space="preserve">о проведении международного соревнования </w:t>
      </w:r>
      <w:r w:rsidR="00741B4C">
        <w:rPr>
          <w:rFonts w:ascii="Times New Roman" w:hAnsi="Times New Roman"/>
          <w:b/>
          <w:sz w:val="28"/>
          <w:szCs w:val="28"/>
        </w:rPr>
        <w:t>«</w:t>
      </w:r>
      <w:r w:rsidR="00A52F97" w:rsidRPr="00741B4C">
        <w:rPr>
          <w:rFonts w:ascii="Times New Roman" w:hAnsi="Times New Roman"/>
          <w:b/>
          <w:sz w:val="28"/>
          <w:szCs w:val="28"/>
        </w:rPr>
        <w:t>X</w:t>
      </w:r>
      <w:r w:rsidR="0037481F" w:rsidRPr="00741B4C">
        <w:rPr>
          <w:rFonts w:ascii="Times New Roman" w:hAnsi="Times New Roman"/>
          <w:b/>
          <w:sz w:val="28"/>
          <w:szCs w:val="28"/>
          <w:lang w:val="en-US"/>
        </w:rPr>
        <w:t>V</w:t>
      </w:r>
      <w:r w:rsidR="001244A0" w:rsidRPr="00741B4C">
        <w:rPr>
          <w:rFonts w:ascii="Times New Roman" w:hAnsi="Times New Roman"/>
          <w:b/>
          <w:sz w:val="28"/>
          <w:szCs w:val="28"/>
        </w:rPr>
        <w:t xml:space="preserve"> </w:t>
      </w:r>
      <w:r w:rsidR="001A11E8" w:rsidRPr="00741B4C">
        <w:rPr>
          <w:rFonts w:ascii="Times New Roman" w:hAnsi="Times New Roman"/>
          <w:b/>
          <w:sz w:val="28"/>
          <w:szCs w:val="28"/>
        </w:rPr>
        <w:t>Кубок М</w:t>
      </w:r>
      <w:r w:rsidR="00AE1A22" w:rsidRPr="00741B4C">
        <w:rPr>
          <w:rFonts w:ascii="Times New Roman" w:hAnsi="Times New Roman"/>
          <w:b/>
          <w:sz w:val="28"/>
          <w:szCs w:val="28"/>
        </w:rPr>
        <w:t xml:space="preserve">ира </w:t>
      </w:r>
      <w:r w:rsidR="001A11E8" w:rsidRPr="00741B4C">
        <w:rPr>
          <w:rFonts w:ascii="Times New Roman" w:hAnsi="Times New Roman"/>
          <w:b/>
          <w:sz w:val="28"/>
          <w:szCs w:val="28"/>
        </w:rPr>
        <w:t xml:space="preserve">нефтяных </w:t>
      </w:r>
      <w:r w:rsidR="00AE1A22" w:rsidRPr="00741B4C">
        <w:rPr>
          <w:rFonts w:ascii="Times New Roman" w:hAnsi="Times New Roman"/>
          <w:b/>
          <w:sz w:val="28"/>
          <w:szCs w:val="28"/>
        </w:rPr>
        <w:t>стран, памяти Героя социалистического труда Ф.К. Салманова</w:t>
      </w:r>
      <w:r w:rsidR="00741B4C">
        <w:rPr>
          <w:rFonts w:ascii="Times New Roman" w:hAnsi="Times New Roman"/>
          <w:b/>
          <w:sz w:val="28"/>
          <w:szCs w:val="28"/>
        </w:rPr>
        <w:t>»</w:t>
      </w:r>
    </w:p>
    <w:p w:rsidR="00A57277" w:rsidRPr="00741B4C" w:rsidRDefault="00A57277" w:rsidP="00A57277">
      <w:pPr>
        <w:rPr>
          <w:rFonts w:ascii="Times New Roman" w:hAnsi="Times New Roman"/>
          <w:sz w:val="28"/>
          <w:szCs w:val="28"/>
        </w:rPr>
      </w:pPr>
    </w:p>
    <w:p w:rsidR="00C41F30" w:rsidRPr="001A11E8" w:rsidRDefault="00C41F30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C41F30" w:rsidRPr="001A11E8" w:rsidRDefault="00C41F30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C41F30" w:rsidRPr="001A11E8" w:rsidRDefault="00C41F30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674A0B" w:rsidRPr="001A11E8" w:rsidRDefault="00674A0B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674A0B" w:rsidRPr="001A11E8" w:rsidRDefault="00674A0B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674A0B" w:rsidRPr="001A11E8" w:rsidRDefault="00674A0B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674A0B" w:rsidRPr="001A11E8" w:rsidRDefault="00674A0B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674A0B" w:rsidRPr="001A11E8" w:rsidRDefault="00674A0B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066411" w:rsidRPr="001A11E8" w:rsidRDefault="00066411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066411" w:rsidRPr="001A11E8" w:rsidRDefault="00066411" w:rsidP="00A57277">
      <w:pPr>
        <w:tabs>
          <w:tab w:val="left" w:pos="4032"/>
        </w:tabs>
        <w:jc w:val="center"/>
        <w:rPr>
          <w:rFonts w:ascii="Times New Roman" w:hAnsi="Times New Roman"/>
        </w:rPr>
      </w:pPr>
    </w:p>
    <w:p w:rsidR="00066411" w:rsidRPr="00741B4C" w:rsidRDefault="00066411" w:rsidP="00A57277">
      <w:pPr>
        <w:tabs>
          <w:tab w:val="left" w:pos="4032"/>
        </w:tabs>
        <w:jc w:val="center"/>
        <w:rPr>
          <w:rFonts w:ascii="Times New Roman" w:hAnsi="Times New Roman"/>
          <w:sz w:val="28"/>
          <w:szCs w:val="28"/>
        </w:rPr>
      </w:pPr>
    </w:p>
    <w:p w:rsidR="00A57277" w:rsidRPr="00741B4C" w:rsidRDefault="00A57277" w:rsidP="00A57277">
      <w:pPr>
        <w:tabs>
          <w:tab w:val="left" w:pos="4032"/>
        </w:tabs>
        <w:jc w:val="center"/>
        <w:rPr>
          <w:rFonts w:ascii="Times New Roman" w:hAnsi="Times New Roman"/>
          <w:sz w:val="28"/>
          <w:szCs w:val="28"/>
        </w:rPr>
      </w:pPr>
      <w:r w:rsidRPr="00741B4C">
        <w:rPr>
          <w:rFonts w:ascii="Times New Roman" w:hAnsi="Times New Roman"/>
          <w:sz w:val="28"/>
          <w:szCs w:val="28"/>
        </w:rPr>
        <w:t>Россия, г</w:t>
      </w:r>
      <w:r w:rsidR="00741B4C" w:rsidRPr="00741B4C">
        <w:rPr>
          <w:rFonts w:ascii="Times New Roman" w:hAnsi="Times New Roman"/>
          <w:sz w:val="28"/>
          <w:szCs w:val="28"/>
        </w:rPr>
        <w:t>.</w:t>
      </w:r>
      <w:r w:rsidRPr="00741B4C">
        <w:rPr>
          <w:rFonts w:ascii="Times New Roman" w:hAnsi="Times New Roman"/>
          <w:sz w:val="28"/>
          <w:szCs w:val="28"/>
        </w:rPr>
        <w:t xml:space="preserve"> </w:t>
      </w:r>
      <w:r w:rsidR="00A52F97" w:rsidRPr="00741B4C">
        <w:rPr>
          <w:rFonts w:ascii="Times New Roman" w:hAnsi="Times New Roman"/>
          <w:sz w:val="28"/>
          <w:szCs w:val="28"/>
        </w:rPr>
        <w:t>Белоярский</w:t>
      </w:r>
      <w:r w:rsidR="00741B4C">
        <w:rPr>
          <w:rFonts w:ascii="Times New Roman" w:hAnsi="Times New Roman"/>
          <w:sz w:val="28"/>
          <w:szCs w:val="28"/>
        </w:rPr>
        <w:t>,</w:t>
      </w:r>
      <w:r w:rsidR="007C097E" w:rsidRPr="00741B4C">
        <w:rPr>
          <w:rFonts w:ascii="Times New Roman" w:hAnsi="Times New Roman"/>
          <w:sz w:val="28"/>
          <w:szCs w:val="28"/>
        </w:rPr>
        <w:t xml:space="preserve"> ХМАО-Югра</w:t>
      </w:r>
    </w:p>
    <w:p w:rsidR="00741B4C" w:rsidRPr="001A11E8" w:rsidRDefault="003F1689" w:rsidP="003E5E72">
      <w:pPr>
        <w:tabs>
          <w:tab w:val="left" w:pos="403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22-27 ноября </w:t>
      </w:r>
      <w:r w:rsidR="001A11E8" w:rsidRPr="00741B4C">
        <w:rPr>
          <w:rFonts w:ascii="Times New Roman" w:hAnsi="Times New Roman"/>
          <w:sz w:val="28"/>
          <w:szCs w:val="28"/>
        </w:rPr>
        <w:t>201</w:t>
      </w:r>
      <w:r w:rsidR="00A52F97" w:rsidRPr="00741B4C">
        <w:rPr>
          <w:rFonts w:ascii="Times New Roman" w:hAnsi="Times New Roman"/>
          <w:sz w:val="28"/>
          <w:szCs w:val="28"/>
        </w:rPr>
        <w:t>7</w:t>
      </w:r>
      <w:r w:rsidR="00674A0B" w:rsidRPr="00741B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57277" w:rsidRPr="00741B4C" w:rsidRDefault="00A57277" w:rsidP="00674A0B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 w:rsidRPr="00741B4C">
        <w:rPr>
          <w:rFonts w:ascii="Times New Roman" w:hAnsi="Times New Roman"/>
          <w:b/>
          <w:sz w:val="28"/>
          <w:szCs w:val="28"/>
        </w:rPr>
        <w:lastRenderedPageBreak/>
        <w:t>1. ВВЕДЕНИЕ</w:t>
      </w:r>
    </w:p>
    <w:p w:rsidR="00741B4C" w:rsidRDefault="00A57277" w:rsidP="00741B4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1.1. Международное соревнование «</w:t>
      </w:r>
      <w:r w:rsidR="00A52F97">
        <w:rPr>
          <w:rFonts w:ascii="Times New Roman" w:hAnsi="Times New Roman"/>
          <w:sz w:val="28"/>
          <w:szCs w:val="28"/>
        </w:rPr>
        <w:t>X</w:t>
      </w:r>
      <w:r w:rsidR="00A52F97">
        <w:rPr>
          <w:rFonts w:ascii="Times New Roman" w:hAnsi="Times New Roman"/>
          <w:sz w:val="28"/>
          <w:szCs w:val="28"/>
          <w:lang w:val="en-US"/>
        </w:rPr>
        <w:t>V</w:t>
      </w:r>
      <w:r w:rsidR="001A11E8" w:rsidRPr="001A11E8">
        <w:rPr>
          <w:rFonts w:ascii="Times New Roman" w:hAnsi="Times New Roman"/>
          <w:sz w:val="28"/>
          <w:szCs w:val="28"/>
        </w:rPr>
        <w:t xml:space="preserve"> Кубок М</w:t>
      </w:r>
      <w:r w:rsidR="00AE1A22" w:rsidRPr="001A11E8">
        <w:rPr>
          <w:rFonts w:ascii="Times New Roman" w:hAnsi="Times New Roman"/>
          <w:sz w:val="28"/>
          <w:szCs w:val="28"/>
        </w:rPr>
        <w:t>ира нефт</w:t>
      </w:r>
      <w:r w:rsidR="001A11E8" w:rsidRPr="001A11E8">
        <w:rPr>
          <w:rFonts w:ascii="Times New Roman" w:hAnsi="Times New Roman"/>
          <w:sz w:val="28"/>
          <w:szCs w:val="28"/>
        </w:rPr>
        <w:t>яных</w:t>
      </w:r>
      <w:r w:rsidR="00AE1A22" w:rsidRPr="001A11E8">
        <w:rPr>
          <w:rFonts w:ascii="Times New Roman" w:hAnsi="Times New Roman"/>
          <w:sz w:val="28"/>
          <w:szCs w:val="28"/>
        </w:rPr>
        <w:t xml:space="preserve"> стран, памяти Героя социалистического труда Ф.К. Салманова</w:t>
      </w:r>
      <w:r w:rsidRPr="001A11E8">
        <w:rPr>
          <w:rFonts w:ascii="Times New Roman" w:hAnsi="Times New Roman"/>
          <w:sz w:val="28"/>
          <w:szCs w:val="28"/>
        </w:rPr>
        <w:t>» проводится в соответствии с Календарным планом международных соревнований Европей</w:t>
      </w:r>
      <w:r w:rsidR="0037481F">
        <w:rPr>
          <w:rFonts w:ascii="Times New Roman" w:hAnsi="Times New Roman"/>
          <w:sz w:val="28"/>
          <w:szCs w:val="28"/>
        </w:rPr>
        <w:t>ской конфедерации бокса на 201</w:t>
      </w:r>
      <w:r w:rsidR="00A52F97" w:rsidRPr="00A52F97">
        <w:rPr>
          <w:rFonts w:ascii="Times New Roman" w:hAnsi="Times New Roman"/>
          <w:sz w:val="28"/>
          <w:szCs w:val="28"/>
        </w:rPr>
        <w:t>7</w:t>
      </w:r>
      <w:r w:rsidR="001A3D84">
        <w:rPr>
          <w:rFonts w:ascii="Times New Roman" w:hAnsi="Times New Roman"/>
          <w:sz w:val="28"/>
          <w:szCs w:val="28"/>
        </w:rPr>
        <w:t xml:space="preserve"> </w:t>
      </w:r>
      <w:r w:rsidRPr="001A11E8">
        <w:rPr>
          <w:rFonts w:ascii="Times New Roman" w:hAnsi="Times New Roman"/>
          <w:sz w:val="28"/>
          <w:szCs w:val="28"/>
        </w:rPr>
        <w:t>год и Единым календарным планом межрегиональных, всероссийских и международных физкультурных мероприятий и спортивных меро</w:t>
      </w:r>
      <w:r w:rsidR="00AE1A22" w:rsidRPr="001A11E8">
        <w:rPr>
          <w:rFonts w:ascii="Times New Roman" w:hAnsi="Times New Roman"/>
          <w:sz w:val="28"/>
          <w:szCs w:val="28"/>
        </w:rPr>
        <w:t>приятий Минспорта России на 201</w:t>
      </w:r>
      <w:r w:rsidR="00A52F97" w:rsidRPr="00A52F97">
        <w:rPr>
          <w:rFonts w:ascii="Times New Roman" w:hAnsi="Times New Roman"/>
          <w:sz w:val="28"/>
          <w:szCs w:val="28"/>
        </w:rPr>
        <w:t>7</w:t>
      </w:r>
      <w:r w:rsidR="00741B4C">
        <w:rPr>
          <w:rFonts w:ascii="Times New Roman" w:hAnsi="Times New Roman"/>
          <w:sz w:val="28"/>
          <w:szCs w:val="28"/>
        </w:rPr>
        <w:t xml:space="preserve"> </w:t>
      </w:r>
      <w:r w:rsidRPr="001A11E8">
        <w:rPr>
          <w:rFonts w:ascii="Times New Roman" w:hAnsi="Times New Roman"/>
          <w:sz w:val="28"/>
          <w:szCs w:val="28"/>
        </w:rPr>
        <w:t>год.</w:t>
      </w:r>
    </w:p>
    <w:p w:rsidR="00D47179" w:rsidRDefault="00741B4C" w:rsidP="00D47179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носят личный характер, проводятся в соответствии с правилами соревнований «А</w:t>
      </w:r>
      <w:r>
        <w:rPr>
          <w:rFonts w:ascii="Times New Roman" w:hAnsi="Times New Roman"/>
          <w:sz w:val="28"/>
          <w:szCs w:val="28"/>
          <w:lang w:val="en-US"/>
        </w:rPr>
        <w:t>IBA</w:t>
      </w:r>
      <w:r>
        <w:rPr>
          <w:rFonts w:ascii="Times New Roman" w:hAnsi="Times New Roman"/>
          <w:sz w:val="28"/>
          <w:szCs w:val="28"/>
        </w:rPr>
        <w:t>»</w:t>
      </w:r>
      <w:r w:rsidR="00306F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Соревнования</w:t>
      </w:r>
      <w:r w:rsidR="00A57277" w:rsidRPr="001A11E8">
        <w:rPr>
          <w:rFonts w:ascii="Times New Roman" w:hAnsi="Times New Roman"/>
          <w:sz w:val="28"/>
          <w:szCs w:val="28"/>
        </w:rPr>
        <w:t xml:space="preserve"> проводятся в 10</w:t>
      </w:r>
      <w:r w:rsidR="0037481F">
        <w:rPr>
          <w:rFonts w:ascii="Times New Roman" w:hAnsi="Times New Roman"/>
          <w:sz w:val="28"/>
          <w:szCs w:val="28"/>
        </w:rPr>
        <w:t xml:space="preserve"> весовых категориях у мужчин 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52F97" w:rsidRPr="005A3027">
        <w:rPr>
          <w:rFonts w:ascii="Times New Roman" w:hAnsi="Times New Roman"/>
          <w:sz w:val="28"/>
          <w:szCs w:val="28"/>
        </w:rPr>
        <w:t>4</w:t>
      </w:r>
      <w:r w:rsidR="00A57277" w:rsidRPr="005A3027">
        <w:rPr>
          <w:rFonts w:ascii="Times New Roman" w:hAnsi="Times New Roman"/>
          <w:sz w:val="28"/>
          <w:szCs w:val="28"/>
        </w:rPr>
        <w:t xml:space="preserve"> весовых</w:t>
      </w:r>
      <w:r w:rsidR="00A57277" w:rsidRPr="001A11E8">
        <w:rPr>
          <w:rFonts w:ascii="Times New Roman" w:hAnsi="Times New Roman"/>
          <w:sz w:val="28"/>
          <w:szCs w:val="28"/>
        </w:rPr>
        <w:t xml:space="preserve"> категориях у женщин</w:t>
      </w:r>
      <w:r w:rsidR="001A3D84">
        <w:rPr>
          <w:rFonts w:ascii="Times New Roman" w:hAnsi="Times New Roman"/>
          <w:sz w:val="28"/>
          <w:szCs w:val="28"/>
        </w:rPr>
        <w:t>.</w:t>
      </w:r>
    </w:p>
    <w:p w:rsidR="00A57277" w:rsidRDefault="00A57277" w:rsidP="00741B4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Настоящее положени</w:t>
      </w:r>
      <w:r w:rsidR="00741B4C">
        <w:rPr>
          <w:rFonts w:ascii="Times New Roman" w:hAnsi="Times New Roman"/>
          <w:sz w:val="28"/>
          <w:szCs w:val="28"/>
        </w:rPr>
        <w:t>е</w:t>
      </w:r>
      <w:r w:rsidRPr="001A11E8">
        <w:rPr>
          <w:rFonts w:ascii="Times New Roman" w:hAnsi="Times New Roman"/>
          <w:sz w:val="28"/>
          <w:szCs w:val="28"/>
        </w:rPr>
        <w:t xml:space="preserve"> регулирует вопросы, связанные с организацией и проведением соревновани</w:t>
      </w:r>
      <w:r w:rsidR="00741B4C">
        <w:rPr>
          <w:rFonts w:ascii="Times New Roman" w:hAnsi="Times New Roman"/>
          <w:sz w:val="28"/>
          <w:szCs w:val="28"/>
        </w:rPr>
        <w:t>й</w:t>
      </w:r>
      <w:r w:rsidRPr="001A11E8">
        <w:rPr>
          <w:rFonts w:ascii="Times New Roman" w:hAnsi="Times New Roman"/>
          <w:sz w:val="28"/>
          <w:szCs w:val="28"/>
        </w:rPr>
        <w:t xml:space="preserve"> и является основанием для командирован</w:t>
      </w:r>
      <w:r w:rsidR="001A3D84">
        <w:rPr>
          <w:rFonts w:ascii="Times New Roman" w:hAnsi="Times New Roman"/>
          <w:sz w:val="28"/>
          <w:szCs w:val="28"/>
        </w:rPr>
        <w:t xml:space="preserve">ия спортсменов, тренеров, судей, </w:t>
      </w:r>
      <w:r w:rsidRPr="001A11E8">
        <w:rPr>
          <w:rFonts w:ascii="Times New Roman" w:hAnsi="Times New Roman"/>
          <w:sz w:val="28"/>
          <w:szCs w:val="28"/>
        </w:rPr>
        <w:t>официальных лиц и других специалистов в составе делегации.</w:t>
      </w:r>
    </w:p>
    <w:p w:rsidR="00741B4C" w:rsidRPr="001A11E8" w:rsidRDefault="00741B4C" w:rsidP="00741B4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57277" w:rsidRPr="00741B4C" w:rsidRDefault="00A57277" w:rsidP="00AE1A22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 w:rsidRPr="00741B4C">
        <w:rPr>
          <w:rFonts w:ascii="Times New Roman" w:hAnsi="Times New Roman"/>
          <w:b/>
          <w:sz w:val="28"/>
          <w:szCs w:val="28"/>
        </w:rPr>
        <w:t xml:space="preserve">2. </w:t>
      </w:r>
      <w:r w:rsidR="00741B4C">
        <w:rPr>
          <w:rFonts w:ascii="Times New Roman" w:hAnsi="Times New Roman"/>
          <w:b/>
          <w:sz w:val="28"/>
          <w:szCs w:val="28"/>
        </w:rPr>
        <w:t>ЦЕЛИ И ЗАДАЧИ</w:t>
      </w:r>
    </w:p>
    <w:p w:rsidR="00A57277" w:rsidRPr="001A11E8" w:rsidRDefault="00D71BFA" w:rsidP="00741B4C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</w:t>
      </w:r>
      <w:r w:rsidR="00A57277" w:rsidRPr="001A11E8">
        <w:rPr>
          <w:rFonts w:ascii="Times New Roman" w:hAnsi="Times New Roman"/>
          <w:sz w:val="28"/>
          <w:szCs w:val="28"/>
        </w:rPr>
        <w:t xml:space="preserve">адачами проведения </w:t>
      </w:r>
      <w:r w:rsidR="00741B4C">
        <w:rPr>
          <w:rFonts w:ascii="Times New Roman" w:hAnsi="Times New Roman"/>
          <w:sz w:val="28"/>
          <w:szCs w:val="28"/>
        </w:rPr>
        <w:t xml:space="preserve">международного </w:t>
      </w:r>
      <w:r w:rsidR="00A57277" w:rsidRPr="001A11E8">
        <w:rPr>
          <w:rFonts w:ascii="Times New Roman" w:hAnsi="Times New Roman"/>
          <w:sz w:val="28"/>
          <w:szCs w:val="28"/>
        </w:rPr>
        <w:t>соревнования являются:</w:t>
      </w:r>
    </w:p>
    <w:p w:rsidR="00D71BFA" w:rsidRDefault="00A57277" w:rsidP="00A637AA">
      <w:pPr>
        <w:pStyle w:val="a6"/>
        <w:numPr>
          <w:ilvl w:val="0"/>
          <w:numId w:val="2"/>
        </w:numPr>
        <w:tabs>
          <w:tab w:val="left" w:pos="4032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71BFA">
        <w:rPr>
          <w:rFonts w:ascii="Times New Roman" w:hAnsi="Times New Roman"/>
          <w:sz w:val="28"/>
          <w:szCs w:val="28"/>
        </w:rPr>
        <w:t>развитие деловых, спортивных и культурных отно</w:t>
      </w:r>
      <w:r w:rsidR="00B125A0" w:rsidRPr="00D71BFA">
        <w:rPr>
          <w:rFonts w:ascii="Times New Roman" w:hAnsi="Times New Roman"/>
          <w:sz w:val="28"/>
          <w:szCs w:val="28"/>
        </w:rPr>
        <w:t xml:space="preserve">шений между спортсменами стран </w:t>
      </w:r>
      <w:r w:rsidR="00D71BFA" w:rsidRPr="00D71BFA">
        <w:rPr>
          <w:rFonts w:ascii="Times New Roman" w:hAnsi="Times New Roman"/>
          <w:sz w:val="28"/>
          <w:szCs w:val="28"/>
        </w:rPr>
        <w:t>участниц;</w:t>
      </w:r>
    </w:p>
    <w:p w:rsidR="00D71BFA" w:rsidRDefault="00D71BFA" w:rsidP="00A637AA">
      <w:pPr>
        <w:pStyle w:val="a6"/>
        <w:numPr>
          <w:ilvl w:val="0"/>
          <w:numId w:val="2"/>
        </w:numPr>
        <w:tabs>
          <w:tab w:val="left" w:pos="4032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71BFA">
        <w:rPr>
          <w:rFonts w:ascii="Times New Roman" w:hAnsi="Times New Roman"/>
          <w:sz w:val="28"/>
          <w:szCs w:val="28"/>
        </w:rPr>
        <w:t xml:space="preserve">популяризация, пропаганда и развитие бокса в </w:t>
      </w:r>
      <w:r w:rsidRPr="001A11E8">
        <w:rPr>
          <w:rFonts w:ascii="Times New Roman" w:hAnsi="Times New Roman"/>
          <w:sz w:val="28"/>
          <w:szCs w:val="28"/>
        </w:rPr>
        <w:t>Ханты - Мансийском автономном округе - Югре</w:t>
      </w:r>
      <w:r w:rsidRPr="00D71BFA">
        <w:rPr>
          <w:rFonts w:ascii="Times New Roman" w:hAnsi="Times New Roman"/>
          <w:sz w:val="28"/>
          <w:szCs w:val="28"/>
        </w:rPr>
        <w:t>;</w:t>
      </w:r>
    </w:p>
    <w:p w:rsidR="00D71BFA" w:rsidRDefault="00D71BFA" w:rsidP="00A637AA">
      <w:pPr>
        <w:pStyle w:val="a6"/>
        <w:numPr>
          <w:ilvl w:val="0"/>
          <w:numId w:val="2"/>
        </w:numPr>
        <w:tabs>
          <w:tab w:val="left" w:pos="4032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дружеских и спортивных связей с регионами России и со странами ближнего и дальнего зарубежья;</w:t>
      </w:r>
    </w:p>
    <w:p w:rsidR="00D71BFA" w:rsidRPr="00D71BFA" w:rsidRDefault="00D71BFA" w:rsidP="00A637AA">
      <w:pPr>
        <w:pStyle w:val="a6"/>
        <w:numPr>
          <w:ilvl w:val="0"/>
          <w:numId w:val="2"/>
        </w:numPr>
        <w:tabs>
          <w:tab w:val="left" w:pos="4032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71BFA">
        <w:rPr>
          <w:rFonts w:ascii="Times New Roman" w:hAnsi="Times New Roman"/>
          <w:sz w:val="28"/>
          <w:szCs w:val="28"/>
        </w:rPr>
        <w:t>повышение спортивного мастерства и приобретения опыта проведения международных боёв спор</w:t>
      </w:r>
      <w:r>
        <w:rPr>
          <w:rFonts w:ascii="Times New Roman" w:hAnsi="Times New Roman"/>
          <w:sz w:val="28"/>
          <w:szCs w:val="28"/>
        </w:rPr>
        <w:t>тсменами сборной команды России.</w:t>
      </w:r>
    </w:p>
    <w:p w:rsidR="00741B4C" w:rsidRPr="001A11E8" w:rsidRDefault="00741B4C" w:rsidP="00741B4C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57277" w:rsidRPr="00A637AA" w:rsidRDefault="00D47179" w:rsidP="00674A0B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57277" w:rsidRPr="00A637AA">
        <w:rPr>
          <w:rFonts w:ascii="Times New Roman" w:hAnsi="Times New Roman"/>
          <w:b/>
          <w:sz w:val="28"/>
          <w:szCs w:val="28"/>
        </w:rPr>
        <w:t>.</w:t>
      </w:r>
      <w:r w:rsidR="00741B4C" w:rsidRPr="00A637AA">
        <w:rPr>
          <w:rFonts w:ascii="Times New Roman" w:hAnsi="Times New Roman"/>
          <w:b/>
          <w:sz w:val="28"/>
          <w:szCs w:val="28"/>
        </w:rPr>
        <w:t xml:space="preserve"> </w:t>
      </w:r>
      <w:r w:rsidR="00A57277" w:rsidRPr="00A637AA">
        <w:rPr>
          <w:rFonts w:ascii="Times New Roman" w:hAnsi="Times New Roman"/>
          <w:b/>
          <w:sz w:val="28"/>
          <w:szCs w:val="28"/>
        </w:rPr>
        <w:t>МЕСТО И СРОКИ ПРОВЕДЕНИЯ СОРЕВНОВАНИЯ</w:t>
      </w:r>
    </w:p>
    <w:p w:rsidR="00A637AA" w:rsidRDefault="007C097E" w:rsidP="00A637AA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Соревнование проводится в г.</w:t>
      </w:r>
      <w:r w:rsidR="00A63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</w:t>
      </w:r>
      <w:r w:rsidR="005E4BED">
        <w:rPr>
          <w:rFonts w:ascii="Times New Roman" w:hAnsi="Times New Roman"/>
          <w:sz w:val="28"/>
          <w:szCs w:val="28"/>
        </w:rPr>
        <w:t>лоярский</w:t>
      </w:r>
      <w:r w:rsidR="00A637AA">
        <w:rPr>
          <w:rFonts w:ascii="Times New Roman" w:hAnsi="Times New Roman"/>
          <w:sz w:val="28"/>
          <w:szCs w:val="28"/>
        </w:rPr>
        <w:t>,</w:t>
      </w:r>
      <w:r w:rsidR="00A57277" w:rsidRPr="001A11E8">
        <w:rPr>
          <w:rFonts w:ascii="Times New Roman" w:hAnsi="Times New Roman"/>
          <w:sz w:val="28"/>
          <w:szCs w:val="28"/>
        </w:rPr>
        <w:t xml:space="preserve"> Ханты-Мансийс</w:t>
      </w:r>
      <w:r w:rsidR="00B125A0" w:rsidRPr="001A11E8">
        <w:rPr>
          <w:rFonts w:ascii="Times New Roman" w:hAnsi="Times New Roman"/>
          <w:sz w:val="28"/>
          <w:szCs w:val="28"/>
        </w:rPr>
        <w:t xml:space="preserve">кий автономный округ </w:t>
      </w:r>
      <w:r w:rsidR="005E4BED">
        <w:rPr>
          <w:rFonts w:ascii="Times New Roman" w:hAnsi="Times New Roman"/>
          <w:sz w:val="28"/>
          <w:szCs w:val="28"/>
        </w:rPr>
        <w:t>–</w:t>
      </w:r>
      <w:r w:rsidR="00B125A0" w:rsidRPr="001A11E8">
        <w:rPr>
          <w:rFonts w:ascii="Times New Roman" w:hAnsi="Times New Roman"/>
          <w:sz w:val="28"/>
          <w:szCs w:val="28"/>
        </w:rPr>
        <w:t xml:space="preserve"> Югра</w:t>
      </w:r>
      <w:r w:rsidR="005E4BED">
        <w:rPr>
          <w:rFonts w:ascii="Times New Roman" w:hAnsi="Times New Roman"/>
          <w:sz w:val="28"/>
          <w:szCs w:val="28"/>
        </w:rPr>
        <w:t xml:space="preserve">, Россия, </w:t>
      </w:r>
      <w:r w:rsidR="009C11D1">
        <w:rPr>
          <w:rFonts w:ascii="Times New Roman" w:hAnsi="Times New Roman"/>
          <w:sz w:val="28"/>
          <w:szCs w:val="28"/>
        </w:rPr>
        <w:t xml:space="preserve">«Дворец спорта», </w:t>
      </w:r>
      <w:r w:rsidR="005E4BED">
        <w:rPr>
          <w:rFonts w:ascii="Times New Roman" w:hAnsi="Times New Roman"/>
          <w:sz w:val="28"/>
          <w:szCs w:val="28"/>
        </w:rPr>
        <w:t xml:space="preserve"> </w:t>
      </w:r>
      <w:r w:rsidR="009C11D1">
        <w:rPr>
          <w:rFonts w:ascii="Times New Roman" w:hAnsi="Times New Roman"/>
          <w:sz w:val="28"/>
          <w:szCs w:val="28"/>
        </w:rPr>
        <w:t xml:space="preserve">ул. Центральная, д.3, </w:t>
      </w:r>
      <w:r w:rsidR="00B125A0" w:rsidRPr="001A11E8">
        <w:rPr>
          <w:rFonts w:ascii="Times New Roman" w:hAnsi="Times New Roman"/>
          <w:sz w:val="28"/>
          <w:szCs w:val="28"/>
        </w:rPr>
        <w:t xml:space="preserve">с </w:t>
      </w:r>
      <w:r w:rsidR="0036305A">
        <w:rPr>
          <w:rFonts w:ascii="Times New Roman" w:hAnsi="Times New Roman"/>
          <w:sz w:val="28"/>
          <w:szCs w:val="28"/>
        </w:rPr>
        <w:t>22</w:t>
      </w:r>
      <w:r w:rsidR="00A57277" w:rsidRPr="001A11E8">
        <w:rPr>
          <w:rFonts w:ascii="Times New Roman" w:hAnsi="Times New Roman"/>
          <w:sz w:val="28"/>
          <w:szCs w:val="28"/>
        </w:rPr>
        <w:t xml:space="preserve"> по </w:t>
      </w:r>
      <w:r w:rsidR="0036305A">
        <w:rPr>
          <w:rFonts w:ascii="Times New Roman" w:hAnsi="Times New Roman"/>
          <w:sz w:val="28"/>
          <w:szCs w:val="28"/>
        </w:rPr>
        <w:t>27</w:t>
      </w:r>
      <w:r w:rsidR="005A3027">
        <w:rPr>
          <w:rFonts w:ascii="Times New Roman" w:hAnsi="Times New Roman"/>
          <w:sz w:val="28"/>
          <w:szCs w:val="28"/>
        </w:rPr>
        <w:t xml:space="preserve"> ноября</w:t>
      </w:r>
      <w:r w:rsidR="00A52F97">
        <w:rPr>
          <w:rFonts w:ascii="Times New Roman" w:hAnsi="Times New Roman"/>
          <w:sz w:val="28"/>
          <w:szCs w:val="28"/>
        </w:rPr>
        <w:t xml:space="preserve"> 201</w:t>
      </w:r>
      <w:r w:rsidR="00A52F97" w:rsidRPr="00A52F97">
        <w:rPr>
          <w:rFonts w:ascii="Times New Roman" w:hAnsi="Times New Roman"/>
          <w:sz w:val="28"/>
          <w:szCs w:val="28"/>
        </w:rPr>
        <w:t>7</w:t>
      </w:r>
      <w:r w:rsidR="00A637AA">
        <w:rPr>
          <w:rFonts w:ascii="Times New Roman" w:hAnsi="Times New Roman"/>
          <w:sz w:val="28"/>
          <w:szCs w:val="28"/>
        </w:rPr>
        <w:t xml:space="preserve"> </w:t>
      </w:r>
      <w:r w:rsidR="005E4BED">
        <w:rPr>
          <w:rFonts w:ascii="Times New Roman" w:hAnsi="Times New Roman"/>
          <w:sz w:val="28"/>
          <w:szCs w:val="28"/>
        </w:rPr>
        <w:t>года.</w:t>
      </w:r>
      <w:r w:rsidR="0036305A">
        <w:rPr>
          <w:rFonts w:ascii="Times New Roman" w:hAnsi="Times New Roman"/>
          <w:sz w:val="28"/>
          <w:szCs w:val="28"/>
        </w:rPr>
        <w:t xml:space="preserve"> </w:t>
      </w:r>
    </w:p>
    <w:p w:rsidR="00A637AA" w:rsidRDefault="00A637AA" w:rsidP="00A637AA">
      <w:pPr>
        <w:pStyle w:val="a5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приезда команд: 22 ноября 2017 г.</w:t>
      </w:r>
      <w:r w:rsidRPr="00F744B4">
        <w:rPr>
          <w:rFonts w:ascii="Times New Roman" w:hAnsi="Times New Roman"/>
          <w:sz w:val="28"/>
          <w:szCs w:val="28"/>
        </w:rPr>
        <w:t xml:space="preserve"> </w:t>
      </w:r>
    </w:p>
    <w:p w:rsidR="00A637AA" w:rsidRDefault="00A637AA" w:rsidP="00A637AA">
      <w:pPr>
        <w:pStyle w:val="a5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 команд: 27 ноября 2017 г.</w:t>
      </w:r>
    </w:p>
    <w:p w:rsidR="00A637AA" w:rsidRDefault="00A637AA" w:rsidP="00D4717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допуску спортсменов работает: </w:t>
      </w:r>
      <w:r w:rsidR="00726A26">
        <w:rPr>
          <w:rFonts w:ascii="Times New Roman" w:hAnsi="Times New Roman"/>
          <w:sz w:val="28"/>
          <w:szCs w:val="28"/>
        </w:rPr>
        <w:t>22 ноября 2017 г.</w:t>
      </w:r>
    </w:p>
    <w:p w:rsidR="0064157E" w:rsidRDefault="0064157E" w:rsidP="005C0C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D84" w:rsidRDefault="001A3D84" w:rsidP="005C0C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D84" w:rsidRDefault="001A3D84" w:rsidP="005C0C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D84" w:rsidRDefault="001A3D84" w:rsidP="005C0C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7277" w:rsidRPr="00D47179" w:rsidRDefault="00D47179" w:rsidP="00674A0B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57277" w:rsidRPr="00D47179">
        <w:rPr>
          <w:rFonts w:ascii="Times New Roman" w:hAnsi="Times New Roman"/>
          <w:b/>
          <w:sz w:val="28"/>
          <w:szCs w:val="28"/>
        </w:rPr>
        <w:t>. РУКОВОДСТВО И ПРОВЕДЕНИЕ СОРЕВНОВАНИЯ</w:t>
      </w:r>
    </w:p>
    <w:p w:rsidR="00A57277" w:rsidRPr="001A11E8" w:rsidRDefault="00D47179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</w:t>
      </w:r>
      <w:r w:rsidR="00A57277" w:rsidRPr="001A11E8">
        <w:rPr>
          <w:rFonts w:ascii="Times New Roman" w:hAnsi="Times New Roman"/>
          <w:sz w:val="28"/>
          <w:szCs w:val="28"/>
        </w:rPr>
        <w:t xml:space="preserve">уководство проведением соревнования осуществляют </w:t>
      </w:r>
      <w:r>
        <w:rPr>
          <w:rFonts w:ascii="Times New Roman" w:hAnsi="Times New Roman"/>
          <w:sz w:val="28"/>
          <w:szCs w:val="28"/>
        </w:rPr>
        <w:t>ООО «</w:t>
      </w:r>
      <w:r w:rsidR="00A57277" w:rsidRPr="001A11E8">
        <w:rPr>
          <w:rFonts w:ascii="Times New Roman" w:hAnsi="Times New Roman"/>
          <w:sz w:val="28"/>
          <w:szCs w:val="28"/>
        </w:rPr>
        <w:t>Федерация бокса России</w:t>
      </w:r>
      <w:r>
        <w:rPr>
          <w:rFonts w:ascii="Times New Roman" w:hAnsi="Times New Roman"/>
          <w:sz w:val="28"/>
          <w:szCs w:val="28"/>
        </w:rPr>
        <w:t>»</w:t>
      </w:r>
      <w:r w:rsidR="00A57277" w:rsidRPr="001A11E8">
        <w:rPr>
          <w:rFonts w:ascii="Times New Roman" w:hAnsi="Times New Roman"/>
          <w:sz w:val="28"/>
          <w:szCs w:val="28"/>
        </w:rPr>
        <w:t xml:space="preserve"> и Департамент физической культуры и спорта Ханты-Мансийского автономного округа - Югры.</w:t>
      </w:r>
    </w:p>
    <w:p w:rsidR="00A57277" w:rsidRPr="001A11E8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Организация и проведение соревнования возлага</w:t>
      </w:r>
      <w:r w:rsidR="009C11D1">
        <w:rPr>
          <w:rFonts w:ascii="Times New Roman" w:hAnsi="Times New Roman"/>
          <w:sz w:val="28"/>
          <w:szCs w:val="28"/>
        </w:rPr>
        <w:t>ю</w:t>
      </w:r>
      <w:r w:rsidRPr="001A11E8">
        <w:rPr>
          <w:rFonts w:ascii="Times New Roman" w:hAnsi="Times New Roman"/>
          <w:sz w:val="28"/>
          <w:szCs w:val="28"/>
        </w:rPr>
        <w:t>тся на автоном</w:t>
      </w:r>
      <w:r w:rsidR="00B125A0" w:rsidRPr="001A11E8">
        <w:rPr>
          <w:rFonts w:ascii="Times New Roman" w:hAnsi="Times New Roman"/>
          <w:sz w:val="28"/>
          <w:szCs w:val="28"/>
        </w:rPr>
        <w:t>ное учреждение «ЮграМегаСпорт»</w:t>
      </w:r>
      <w:r w:rsidR="009C11D1">
        <w:rPr>
          <w:rFonts w:ascii="Times New Roman" w:hAnsi="Times New Roman"/>
          <w:sz w:val="28"/>
          <w:szCs w:val="28"/>
        </w:rPr>
        <w:t xml:space="preserve"> и Федерацию бокса Ханты-Мансийского автономного</w:t>
      </w:r>
      <w:r w:rsidR="001C597F">
        <w:rPr>
          <w:rFonts w:ascii="Times New Roman" w:hAnsi="Times New Roman"/>
          <w:sz w:val="28"/>
          <w:szCs w:val="28"/>
        </w:rPr>
        <w:t xml:space="preserve"> </w:t>
      </w:r>
      <w:r w:rsidR="009C11D1">
        <w:rPr>
          <w:rFonts w:ascii="Times New Roman" w:hAnsi="Times New Roman"/>
          <w:sz w:val="28"/>
          <w:szCs w:val="28"/>
        </w:rPr>
        <w:t>округа</w:t>
      </w:r>
      <w:r w:rsidR="001C597F">
        <w:rPr>
          <w:rFonts w:ascii="Times New Roman" w:hAnsi="Times New Roman"/>
          <w:sz w:val="28"/>
          <w:szCs w:val="28"/>
        </w:rPr>
        <w:t xml:space="preserve"> </w:t>
      </w:r>
      <w:r w:rsidR="009C11D1">
        <w:rPr>
          <w:rFonts w:ascii="Times New Roman" w:hAnsi="Times New Roman"/>
          <w:sz w:val="28"/>
          <w:szCs w:val="28"/>
        </w:rPr>
        <w:t>-</w:t>
      </w:r>
      <w:r w:rsidR="001C597F">
        <w:rPr>
          <w:rFonts w:ascii="Times New Roman" w:hAnsi="Times New Roman"/>
          <w:sz w:val="28"/>
          <w:szCs w:val="28"/>
        </w:rPr>
        <w:t xml:space="preserve"> </w:t>
      </w:r>
      <w:r w:rsidR="009C11D1">
        <w:rPr>
          <w:rFonts w:ascii="Times New Roman" w:hAnsi="Times New Roman"/>
          <w:sz w:val="28"/>
          <w:szCs w:val="28"/>
        </w:rPr>
        <w:t>Югры.</w:t>
      </w:r>
      <w:r w:rsidRPr="001A11E8">
        <w:rPr>
          <w:rFonts w:ascii="Times New Roman" w:hAnsi="Times New Roman"/>
          <w:sz w:val="28"/>
          <w:szCs w:val="28"/>
        </w:rPr>
        <w:t>.</w:t>
      </w:r>
    </w:p>
    <w:p w:rsidR="00D47179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Непосредственное проведение соревнования возлагается на с</w:t>
      </w:r>
      <w:r w:rsidR="00D47179">
        <w:rPr>
          <w:rFonts w:ascii="Times New Roman" w:hAnsi="Times New Roman"/>
          <w:sz w:val="28"/>
          <w:szCs w:val="28"/>
        </w:rPr>
        <w:t xml:space="preserve">удейскую коллегию, утвержденную </w:t>
      </w:r>
      <w:r w:rsidRPr="001A11E8">
        <w:rPr>
          <w:rFonts w:ascii="Times New Roman" w:hAnsi="Times New Roman"/>
          <w:sz w:val="28"/>
          <w:szCs w:val="28"/>
        </w:rPr>
        <w:t>Федераци</w:t>
      </w:r>
      <w:r w:rsidR="00D47179">
        <w:rPr>
          <w:rFonts w:ascii="Times New Roman" w:hAnsi="Times New Roman"/>
          <w:sz w:val="28"/>
          <w:szCs w:val="28"/>
        </w:rPr>
        <w:t>ей</w:t>
      </w:r>
      <w:r w:rsidRPr="001A11E8">
        <w:rPr>
          <w:rFonts w:ascii="Times New Roman" w:hAnsi="Times New Roman"/>
          <w:sz w:val="28"/>
          <w:szCs w:val="28"/>
        </w:rPr>
        <w:t xml:space="preserve"> бокса России по согласованию с международной федерацией.</w:t>
      </w:r>
    </w:p>
    <w:p w:rsidR="00D47179" w:rsidRPr="00417273" w:rsidRDefault="00D47179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17273">
        <w:rPr>
          <w:rFonts w:ascii="Times New Roman" w:hAnsi="Times New Roman"/>
          <w:sz w:val="28"/>
          <w:szCs w:val="28"/>
          <w:lang w:eastAsia="ru-RU"/>
        </w:rPr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Федерацией бокса России  с иными организаторами спортивных соревнований (за исключением Министерства) и (или) в регламенте конкретного спортивного соревнования.</w:t>
      </w:r>
    </w:p>
    <w:p w:rsidR="00D47179" w:rsidRPr="001A11E8" w:rsidRDefault="00D47179" w:rsidP="00D47179">
      <w:pPr>
        <w:tabs>
          <w:tab w:val="left" w:pos="403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277" w:rsidRPr="00D47179" w:rsidRDefault="00D47179" w:rsidP="00674A0B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 w:rsidRPr="00D47179">
        <w:rPr>
          <w:rFonts w:ascii="Times New Roman" w:hAnsi="Times New Roman"/>
          <w:b/>
          <w:sz w:val="28"/>
          <w:szCs w:val="28"/>
        </w:rPr>
        <w:t>5</w:t>
      </w:r>
      <w:r w:rsidR="00A57277" w:rsidRPr="00D47179">
        <w:rPr>
          <w:rFonts w:ascii="Times New Roman" w:hAnsi="Times New Roman"/>
          <w:b/>
          <w:sz w:val="28"/>
          <w:szCs w:val="28"/>
        </w:rPr>
        <w:t>. ТРЕБОВАНИЯ К УЧАСТНИКАМ, УСЛОВИЯ ИХ ДОПУСКА</w:t>
      </w:r>
    </w:p>
    <w:p w:rsidR="00A57277" w:rsidRPr="001A11E8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К участию в соревновании допускаются с</w:t>
      </w:r>
      <w:r w:rsidR="00674A0B" w:rsidRPr="001A11E8">
        <w:rPr>
          <w:rFonts w:ascii="Times New Roman" w:hAnsi="Times New Roman"/>
          <w:sz w:val="28"/>
          <w:szCs w:val="28"/>
        </w:rPr>
        <w:t>портсмены мужчины и женщины 199</w:t>
      </w:r>
      <w:r w:rsidR="00206AC0">
        <w:rPr>
          <w:rFonts w:ascii="Times New Roman" w:hAnsi="Times New Roman"/>
          <w:sz w:val="28"/>
          <w:szCs w:val="28"/>
        </w:rPr>
        <w:t>8</w:t>
      </w:r>
      <w:r w:rsidRPr="001A11E8">
        <w:rPr>
          <w:rFonts w:ascii="Times New Roman" w:hAnsi="Times New Roman"/>
          <w:sz w:val="28"/>
          <w:szCs w:val="28"/>
        </w:rPr>
        <w:t xml:space="preserve"> года</w:t>
      </w:r>
      <w:r w:rsidR="00B125A0" w:rsidRPr="001A11E8">
        <w:rPr>
          <w:rFonts w:ascii="Times New Roman" w:hAnsi="Times New Roman"/>
          <w:sz w:val="28"/>
          <w:szCs w:val="28"/>
        </w:rPr>
        <w:t xml:space="preserve"> рождения и старш</w:t>
      </w:r>
      <w:r w:rsidRPr="001A11E8">
        <w:rPr>
          <w:rFonts w:ascii="Times New Roman" w:hAnsi="Times New Roman"/>
          <w:sz w:val="28"/>
          <w:szCs w:val="28"/>
        </w:rPr>
        <w:t>е в составе команд России, стран СНГ и дальнего зарубежья.</w:t>
      </w:r>
    </w:p>
    <w:p w:rsidR="00A57277" w:rsidRPr="001A11E8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Весовые категории:</w:t>
      </w:r>
    </w:p>
    <w:p w:rsidR="00A57277" w:rsidRPr="00726A26" w:rsidRDefault="00A57277" w:rsidP="00726A26">
      <w:pPr>
        <w:pStyle w:val="a6"/>
        <w:numPr>
          <w:ilvl w:val="0"/>
          <w:numId w:val="4"/>
        </w:numPr>
        <w:tabs>
          <w:tab w:val="left" w:pos="40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6A26">
        <w:rPr>
          <w:rFonts w:ascii="Times New Roman" w:hAnsi="Times New Roman"/>
          <w:sz w:val="28"/>
          <w:szCs w:val="28"/>
        </w:rPr>
        <w:t>мужчины: 49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Pr="00726A26">
        <w:rPr>
          <w:rFonts w:ascii="Times New Roman" w:hAnsi="Times New Roman"/>
          <w:sz w:val="28"/>
          <w:szCs w:val="28"/>
        </w:rPr>
        <w:t xml:space="preserve"> 52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Pr="00726A26">
        <w:rPr>
          <w:rFonts w:ascii="Times New Roman" w:hAnsi="Times New Roman"/>
          <w:sz w:val="28"/>
          <w:szCs w:val="28"/>
        </w:rPr>
        <w:t xml:space="preserve"> 56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Pr="00726A26">
        <w:rPr>
          <w:rFonts w:ascii="Times New Roman" w:hAnsi="Times New Roman"/>
          <w:sz w:val="28"/>
          <w:szCs w:val="28"/>
        </w:rPr>
        <w:t xml:space="preserve"> 60 кг</w:t>
      </w:r>
      <w:r w:rsidR="00674A0B" w:rsidRPr="00726A26">
        <w:rPr>
          <w:rFonts w:ascii="Times New Roman" w:hAnsi="Times New Roman"/>
          <w:sz w:val="28"/>
          <w:szCs w:val="28"/>
        </w:rPr>
        <w:t>, 64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="00674A0B" w:rsidRPr="00726A26">
        <w:rPr>
          <w:rFonts w:ascii="Times New Roman" w:hAnsi="Times New Roman"/>
          <w:sz w:val="28"/>
          <w:szCs w:val="28"/>
        </w:rPr>
        <w:t xml:space="preserve"> 69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="00674A0B" w:rsidRPr="00726A26">
        <w:rPr>
          <w:rFonts w:ascii="Times New Roman" w:hAnsi="Times New Roman"/>
          <w:sz w:val="28"/>
          <w:szCs w:val="28"/>
        </w:rPr>
        <w:t xml:space="preserve"> 75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="00674A0B" w:rsidRPr="00726A26">
        <w:rPr>
          <w:rFonts w:ascii="Times New Roman" w:hAnsi="Times New Roman"/>
          <w:sz w:val="28"/>
          <w:szCs w:val="28"/>
        </w:rPr>
        <w:t xml:space="preserve"> 81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="00674A0B" w:rsidRPr="00726A26">
        <w:rPr>
          <w:rFonts w:ascii="Times New Roman" w:hAnsi="Times New Roman"/>
          <w:sz w:val="28"/>
          <w:szCs w:val="28"/>
        </w:rPr>
        <w:t xml:space="preserve"> 91</w:t>
      </w:r>
      <w:r w:rsidRPr="00726A26">
        <w:rPr>
          <w:rFonts w:ascii="Times New Roman" w:hAnsi="Times New Roman"/>
          <w:sz w:val="28"/>
          <w:szCs w:val="28"/>
        </w:rPr>
        <w:t xml:space="preserve"> кг.</w:t>
      </w:r>
      <w:r w:rsidR="00B125A0" w:rsidRPr="00726A26">
        <w:rPr>
          <w:rFonts w:ascii="Times New Roman" w:hAnsi="Times New Roman"/>
          <w:sz w:val="28"/>
          <w:szCs w:val="28"/>
        </w:rPr>
        <w:t>,</w:t>
      </w:r>
      <w:r w:rsidRPr="00726A26">
        <w:rPr>
          <w:rFonts w:ascii="Times New Roman" w:hAnsi="Times New Roman"/>
          <w:sz w:val="28"/>
          <w:szCs w:val="28"/>
        </w:rPr>
        <w:t xml:space="preserve"> +91 кг</w:t>
      </w:r>
      <w:r w:rsidR="00726A26">
        <w:rPr>
          <w:rFonts w:ascii="Times New Roman" w:hAnsi="Times New Roman"/>
          <w:sz w:val="28"/>
          <w:szCs w:val="28"/>
        </w:rPr>
        <w:t>.</w:t>
      </w:r>
    </w:p>
    <w:p w:rsidR="00A57277" w:rsidRPr="00726A26" w:rsidRDefault="00674A0B" w:rsidP="00726A26">
      <w:pPr>
        <w:pStyle w:val="a6"/>
        <w:numPr>
          <w:ilvl w:val="0"/>
          <w:numId w:val="4"/>
        </w:numPr>
        <w:tabs>
          <w:tab w:val="left" w:pos="40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6A26">
        <w:rPr>
          <w:rFonts w:ascii="Times New Roman" w:hAnsi="Times New Roman"/>
          <w:sz w:val="28"/>
          <w:szCs w:val="28"/>
        </w:rPr>
        <w:t xml:space="preserve">женщины: 51 кг., </w:t>
      </w:r>
      <w:r w:rsidR="008B745B" w:rsidRPr="00726A26">
        <w:rPr>
          <w:rFonts w:ascii="Times New Roman" w:hAnsi="Times New Roman"/>
          <w:sz w:val="28"/>
          <w:szCs w:val="28"/>
        </w:rPr>
        <w:t xml:space="preserve">54 кг., </w:t>
      </w:r>
      <w:r w:rsidRPr="00726A26">
        <w:rPr>
          <w:rFonts w:ascii="Times New Roman" w:hAnsi="Times New Roman"/>
          <w:sz w:val="28"/>
          <w:szCs w:val="28"/>
        </w:rPr>
        <w:t>60 кг., 75 кг</w:t>
      </w:r>
      <w:r w:rsidR="00A57277" w:rsidRPr="00726A26">
        <w:rPr>
          <w:rFonts w:ascii="Times New Roman" w:hAnsi="Times New Roman"/>
          <w:sz w:val="28"/>
          <w:szCs w:val="28"/>
        </w:rPr>
        <w:t>.</w:t>
      </w:r>
    </w:p>
    <w:p w:rsidR="004E7603" w:rsidRPr="001A11E8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Сост</w:t>
      </w:r>
      <w:r w:rsidR="001A3D84">
        <w:rPr>
          <w:rFonts w:ascii="Times New Roman" w:hAnsi="Times New Roman"/>
          <w:sz w:val="28"/>
          <w:szCs w:val="28"/>
        </w:rPr>
        <w:t xml:space="preserve">ав делегации от каждой страны - </w:t>
      </w:r>
      <w:r w:rsidR="004E7603" w:rsidRPr="001A11E8">
        <w:rPr>
          <w:rFonts w:ascii="Times New Roman" w:hAnsi="Times New Roman"/>
          <w:sz w:val="28"/>
          <w:szCs w:val="28"/>
        </w:rPr>
        <w:t>8</w:t>
      </w:r>
      <w:r w:rsidRPr="001A11E8">
        <w:rPr>
          <w:rFonts w:ascii="Times New Roman" w:hAnsi="Times New Roman"/>
          <w:sz w:val="28"/>
          <w:szCs w:val="28"/>
        </w:rPr>
        <w:t xml:space="preserve"> чел</w:t>
      </w:r>
      <w:r w:rsidR="004E7603" w:rsidRPr="001A11E8">
        <w:rPr>
          <w:rFonts w:ascii="Times New Roman" w:hAnsi="Times New Roman"/>
          <w:sz w:val="28"/>
          <w:szCs w:val="28"/>
        </w:rPr>
        <w:t>овек: 6 спортсменов, 2 тренера.</w:t>
      </w:r>
    </w:p>
    <w:p w:rsidR="00726A26" w:rsidRDefault="00A57277" w:rsidP="00D47179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Команда России выставляет один полный со</w:t>
      </w:r>
      <w:r w:rsidR="00726A26">
        <w:rPr>
          <w:rFonts w:ascii="Times New Roman" w:hAnsi="Times New Roman"/>
          <w:sz w:val="28"/>
          <w:szCs w:val="28"/>
        </w:rPr>
        <w:t xml:space="preserve">став: 10 </w:t>
      </w:r>
      <w:r w:rsidR="009301B2">
        <w:rPr>
          <w:rFonts w:ascii="Times New Roman" w:hAnsi="Times New Roman"/>
          <w:sz w:val="28"/>
          <w:szCs w:val="28"/>
        </w:rPr>
        <w:t>спортсменов-мужчин, 8</w:t>
      </w:r>
      <w:r w:rsidRPr="001A11E8">
        <w:rPr>
          <w:rFonts w:ascii="Times New Roman" w:hAnsi="Times New Roman"/>
          <w:sz w:val="28"/>
          <w:szCs w:val="28"/>
        </w:rPr>
        <w:t xml:space="preserve"> спортсменок-женщин, 2 тренера, 1 руководитель команды. </w:t>
      </w:r>
    </w:p>
    <w:p w:rsidR="00726A26" w:rsidRDefault="00A57277" w:rsidP="00726A26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r w:rsidR="0037481F">
        <w:rPr>
          <w:rFonts w:ascii="Times New Roman" w:hAnsi="Times New Roman"/>
          <w:sz w:val="28"/>
          <w:szCs w:val="28"/>
        </w:rPr>
        <w:t xml:space="preserve">округ - Югра выставляет </w:t>
      </w:r>
      <w:r w:rsidRPr="001A11E8">
        <w:rPr>
          <w:rFonts w:ascii="Times New Roman" w:hAnsi="Times New Roman"/>
          <w:sz w:val="28"/>
          <w:szCs w:val="28"/>
        </w:rPr>
        <w:t>со</w:t>
      </w:r>
      <w:r w:rsidR="00726A26">
        <w:rPr>
          <w:rFonts w:ascii="Times New Roman" w:hAnsi="Times New Roman"/>
          <w:sz w:val="28"/>
          <w:szCs w:val="28"/>
        </w:rPr>
        <w:t xml:space="preserve">став: 20 </w:t>
      </w:r>
      <w:r w:rsidR="009301B2">
        <w:rPr>
          <w:rFonts w:ascii="Times New Roman" w:hAnsi="Times New Roman"/>
          <w:sz w:val="28"/>
          <w:szCs w:val="28"/>
        </w:rPr>
        <w:t xml:space="preserve"> спортсменов-мужчин, 8</w:t>
      </w:r>
      <w:r w:rsidRPr="001A11E8">
        <w:rPr>
          <w:rFonts w:ascii="Times New Roman" w:hAnsi="Times New Roman"/>
          <w:sz w:val="28"/>
          <w:szCs w:val="28"/>
        </w:rPr>
        <w:t xml:space="preserve"> спортсменок – женщин, 2 тренера, 1 руководитель команды.</w:t>
      </w:r>
    </w:p>
    <w:p w:rsidR="00726A26" w:rsidRDefault="00726A26" w:rsidP="00726A26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комиссию по допуску каждая команда обязана предоставить заявку в установленной форме, документ, удостоверяющий личность и паспорт боксера АИБА. </w:t>
      </w:r>
    </w:p>
    <w:p w:rsidR="005C0CD7" w:rsidRDefault="00726A26" w:rsidP="003E5E72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Женщинам участникам необходимо представить справку от гинеколога об отсутствии беременности.</w:t>
      </w:r>
    </w:p>
    <w:p w:rsidR="003E5E72" w:rsidRDefault="003E5E72" w:rsidP="003E5E72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3D84" w:rsidRDefault="001A3D84" w:rsidP="003E5E72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A3D84" w:rsidRPr="001A11E8" w:rsidRDefault="001A3D84" w:rsidP="003E5E72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26A26" w:rsidRDefault="005C0CD7" w:rsidP="0064157E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57277" w:rsidRPr="00726A26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:rsidR="0064157E" w:rsidRDefault="0064157E" w:rsidP="0064157E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A26" w:rsidRDefault="00726A26" w:rsidP="0064157E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26A26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проводятся в соответствии с требованиями правил соревнований по боксу АИБА по системе с выбыванием после первого поражения. </w:t>
      </w:r>
    </w:p>
    <w:p w:rsidR="00726A26" w:rsidRDefault="00726A26" w:rsidP="00726A26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26A26">
        <w:rPr>
          <w:rFonts w:ascii="Times New Roman" w:hAnsi="Times New Roman"/>
          <w:color w:val="000000" w:themeColor="text1"/>
          <w:sz w:val="28"/>
          <w:szCs w:val="28"/>
        </w:rPr>
        <w:t>В каждой весовой категории разыгрываются первое, второе и два третьих места.</w:t>
      </w:r>
    </w:p>
    <w:p w:rsidR="00726A26" w:rsidRDefault="00726A26" w:rsidP="00726A26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26A26">
        <w:rPr>
          <w:rFonts w:ascii="Times New Roman" w:hAnsi="Times New Roman"/>
          <w:color w:val="000000" w:themeColor="text1"/>
          <w:sz w:val="28"/>
          <w:szCs w:val="28"/>
        </w:rPr>
        <w:t>Судейство соревнований осуществляется на электронной судейской аппаратуре (СЭА) и видео аппаратуре.</w:t>
      </w:r>
    </w:p>
    <w:p w:rsidR="00726A26" w:rsidRPr="009C11D1" w:rsidRDefault="00726A26" w:rsidP="00726A26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1D1">
        <w:rPr>
          <w:rFonts w:ascii="Times New Roman" w:hAnsi="Times New Roman"/>
          <w:color w:val="000000" w:themeColor="text1"/>
          <w:sz w:val="28"/>
          <w:szCs w:val="28"/>
        </w:rPr>
        <w:t xml:space="preserve">Итоговые результаты (протоколы) и отчеты на бумажном и электронном носителях предоставляются в Федерацию бокса России в течение трех дней со дня окончания соревнований. Отчет о проведении соревнований должен быть выслан на e-mail: </w:t>
      </w:r>
      <w:hyperlink r:id="rId5" w:history="1">
        <w:r w:rsidRPr="009C11D1">
          <w:rPr>
            <w:rFonts w:ascii="Times New Roman" w:hAnsi="Times New Roman"/>
            <w:color w:val="000000" w:themeColor="text1"/>
            <w:sz w:val="28"/>
            <w:szCs w:val="28"/>
          </w:rPr>
          <w:t>press@rusboxing.ru</w:t>
        </w:r>
      </w:hyperlink>
      <w:r w:rsidRPr="009C11D1">
        <w:rPr>
          <w:rFonts w:ascii="Times New Roman" w:hAnsi="Times New Roman"/>
          <w:color w:val="000000" w:themeColor="text1"/>
          <w:sz w:val="28"/>
          <w:szCs w:val="28"/>
        </w:rPr>
        <w:t xml:space="preserve">, fbrreception@mail.ru в день окончания соревнований. </w:t>
      </w:r>
    </w:p>
    <w:p w:rsidR="0064157E" w:rsidRPr="00726A26" w:rsidRDefault="0064157E" w:rsidP="0064157E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A57277" w:rsidRDefault="005C0CD7" w:rsidP="0064157E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4157E">
        <w:rPr>
          <w:rFonts w:ascii="Times New Roman" w:hAnsi="Times New Roman"/>
          <w:b/>
          <w:sz w:val="28"/>
          <w:szCs w:val="28"/>
        </w:rPr>
        <w:t>.</w:t>
      </w:r>
      <w:r w:rsidR="00A57277" w:rsidRPr="0064157E">
        <w:rPr>
          <w:rFonts w:ascii="Times New Roman" w:hAnsi="Times New Roman"/>
          <w:b/>
          <w:sz w:val="28"/>
          <w:szCs w:val="28"/>
        </w:rPr>
        <w:t xml:space="preserve"> </w:t>
      </w:r>
      <w:r w:rsidR="0064157E">
        <w:rPr>
          <w:rFonts w:ascii="Times New Roman" w:hAnsi="Times New Roman"/>
          <w:b/>
          <w:sz w:val="28"/>
          <w:szCs w:val="28"/>
        </w:rPr>
        <w:t>УСЛОВИЯ НАГРАЖДЕНИЯ</w:t>
      </w:r>
    </w:p>
    <w:p w:rsidR="0064157E" w:rsidRPr="0064157E" w:rsidRDefault="0064157E" w:rsidP="0064157E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CD7" w:rsidRDefault="00A57277" w:rsidP="001A3D84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A11E8">
        <w:rPr>
          <w:rFonts w:ascii="Times New Roman" w:hAnsi="Times New Roman"/>
          <w:sz w:val="28"/>
          <w:szCs w:val="28"/>
        </w:rPr>
        <w:t>Участники международного соревнования, занявшие первое, второе и два третьих места во всех весовых категориях, награждаются дипломами, медалями, памятными кубками и денежными премиями</w:t>
      </w:r>
      <w:r w:rsidR="008B745B">
        <w:rPr>
          <w:rFonts w:ascii="Times New Roman" w:hAnsi="Times New Roman"/>
          <w:sz w:val="28"/>
          <w:szCs w:val="28"/>
        </w:rPr>
        <w:t>.</w:t>
      </w:r>
    </w:p>
    <w:p w:rsidR="005C0CD7" w:rsidRDefault="005C0CD7" w:rsidP="001A3D84">
      <w:pPr>
        <w:tabs>
          <w:tab w:val="left" w:pos="4032"/>
        </w:tabs>
        <w:spacing w:after="0"/>
        <w:rPr>
          <w:rFonts w:ascii="Times New Roman" w:hAnsi="Times New Roman"/>
          <w:sz w:val="28"/>
          <w:szCs w:val="28"/>
        </w:rPr>
      </w:pPr>
    </w:p>
    <w:p w:rsidR="00A57277" w:rsidRPr="005C0CD7" w:rsidRDefault="005C0CD7" w:rsidP="001A3D84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57277" w:rsidRPr="005C0CD7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5C0CD7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Принимающая сторона несет расходы:</w:t>
      </w:r>
      <w:r w:rsidR="005C0CD7">
        <w:rPr>
          <w:rFonts w:ascii="Times New Roman" w:hAnsi="Times New Roman"/>
          <w:sz w:val="28"/>
          <w:szCs w:val="28"/>
        </w:rPr>
        <w:t xml:space="preserve"> 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по проезду: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>зарубежных спортсменов, трене</w:t>
      </w:r>
      <w:r w:rsidR="00674A0B" w:rsidRPr="005C0CD7">
        <w:rPr>
          <w:rFonts w:ascii="Times New Roman" w:hAnsi="Times New Roman"/>
          <w:sz w:val="28"/>
          <w:szCs w:val="28"/>
        </w:rPr>
        <w:t>ров, судей, официальных лиц от го</w:t>
      </w:r>
      <w:r w:rsidRPr="005C0CD7">
        <w:rPr>
          <w:rFonts w:ascii="Times New Roman" w:hAnsi="Times New Roman"/>
          <w:sz w:val="28"/>
          <w:szCs w:val="28"/>
        </w:rPr>
        <w:t xml:space="preserve">рода Москвы </w:t>
      </w:r>
      <w:r w:rsidR="007C097E" w:rsidRPr="005C0CD7">
        <w:rPr>
          <w:rFonts w:ascii="Times New Roman" w:hAnsi="Times New Roman"/>
          <w:sz w:val="28"/>
          <w:szCs w:val="28"/>
        </w:rPr>
        <w:t>из назначенного аэропорта до г. Белоярский ХМАО-Югра</w:t>
      </w:r>
      <w:r w:rsidRPr="005C0CD7">
        <w:rPr>
          <w:rFonts w:ascii="Times New Roman" w:hAnsi="Times New Roman"/>
          <w:sz w:val="28"/>
          <w:szCs w:val="28"/>
        </w:rPr>
        <w:t xml:space="preserve"> и обратно до города Москвы</w:t>
      </w:r>
      <w:r w:rsidR="007C097E" w:rsidRPr="005C0CD7">
        <w:rPr>
          <w:rFonts w:ascii="Times New Roman" w:hAnsi="Times New Roman"/>
          <w:sz w:val="28"/>
          <w:szCs w:val="28"/>
        </w:rPr>
        <w:t xml:space="preserve"> в назначенный аэропорт</w:t>
      </w:r>
      <w:r w:rsidRPr="005C0CD7">
        <w:rPr>
          <w:rFonts w:ascii="Times New Roman" w:hAnsi="Times New Roman"/>
          <w:sz w:val="28"/>
          <w:szCs w:val="28"/>
        </w:rPr>
        <w:t>;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 xml:space="preserve">российских спортсменов </w:t>
      </w:r>
      <w:r w:rsidR="005C0CD7">
        <w:rPr>
          <w:rFonts w:ascii="Times New Roman" w:hAnsi="Times New Roman"/>
          <w:sz w:val="28"/>
          <w:szCs w:val="28"/>
        </w:rPr>
        <w:t xml:space="preserve">и </w:t>
      </w:r>
      <w:r w:rsidRPr="005C0CD7">
        <w:rPr>
          <w:rFonts w:ascii="Times New Roman" w:hAnsi="Times New Roman"/>
          <w:sz w:val="28"/>
          <w:szCs w:val="28"/>
        </w:rPr>
        <w:t>тренеров, официальных лиц</w:t>
      </w:r>
      <w:r w:rsidR="005C0CD7">
        <w:rPr>
          <w:rFonts w:ascii="Times New Roman" w:hAnsi="Times New Roman"/>
          <w:sz w:val="28"/>
          <w:szCs w:val="28"/>
        </w:rPr>
        <w:t xml:space="preserve"> - </w:t>
      </w:r>
      <w:r w:rsidRPr="005C0CD7">
        <w:rPr>
          <w:rFonts w:ascii="Times New Roman" w:hAnsi="Times New Roman"/>
          <w:sz w:val="28"/>
          <w:szCs w:val="28"/>
        </w:rPr>
        <w:t xml:space="preserve"> от города Москвы </w:t>
      </w:r>
      <w:r w:rsidR="007C097E" w:rsidRPr="005C0CD7">
        <w:rPr>
          <w:rFonts w:ascii="Times New Roman" w:hAnsi="Times New Roman"/>
          <w:sz w:val="28"/>
          <w:szCs w:val="28"/>
        </w:rPr>
        <w:t>из назначенного аэропорта</w:t>
      </w:r>
      <w:r w:rsidR="0036305A" w:rsidRPr="005C0CD7">
        <w:rPr>
          <w:rFonts w:ascii="Times New Roman" w:hAnsi="Times New Roman"/>
          <w:sz w:val="28"/>
          <w:szCs w:val="28"/>
        </w:rPr>
        <w:t xml:space="preserve"> </w:t>
      </w:r>
      <w:r w:rsidRPr="005C0CD7">
        <w:rPr>
          <w:rFonts w:ascii="Times New Roman" w:hAnsi="Times New Roman"/>
          <w:sz w:val="28"/>
          <w:szCs w:val="28"/>
        </w:rPr>
        <w:t xml:space="preserve">до </w:t>
      </w:r>
      <w:r w:rsidR="007C097E" w:rsidRPr="005C0CD7">
        <w:rPr>
          <w:rFonts w:ascii="Times New Roman" w:hAnsi="Times New Roman"/>
          <w:sz w:val="28"/>
          <w:szCs w:val="28"/>
        </w:rPr>
        <w:t xml:space="preserve"> г. Белоярский ХМАО-Югра</w:t>
      </w:r>
      <w:r w:rsidR="005C0CD7">
        <w:rPr>
          <w:rFonts w:ascii="Times New Roman" w:hAnsi="Times New Roman"/>
          <w:sz w:val="28"/>
          <w:szCs w:val="28"/>
        </w:rPr>
        <w:t xml:space="preserve"> </w:t>
      </w:r>
      <w:r w:rsidRPr="005C0CD7">
        <w:rPr>
          <w:rFonts w:ascii="Times New Roman" w:hAnsi="Times New Roman"/>
          <w:sz w:val="28"/>
          <w:szCs w:val="28"/>
        </w:rPr>
        <w:t>и обратно до города Москвы</w:t>
      </w:r>
      <w:r w:rsidR="007C097E" w:rsidRPr="005C0CD7">
        <w:rPr>
          <w:rFonts w:ascii="Times New Roman" w:hAnsi="Times New Roman"/>
          <w:sz w:val="28"/>
          <w:szCs w:val="28"/>
        </w:rPr>
        <w:t xml:space="preserve"> в назначенный аэропорт;</w:t>
      </w:r>
    </w:p>
    <w:p w:rsidR="007C097E" w:rsidRPr="005C0CD7" w:rsidRDefault="007C097E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>спортсменов, тренеров сборной команды ХМАО-Югры от места жительства до города Ханты-Мансийска и обратно до места жительства</w:t>
      </w:r>
      <w:r w:rsidR="005C0CD7">
        <w:rPr>
          <w:rFonts w:ascii="Times New Roman" w:hAnsi="Times New Roman"/>
          <w:sz w:val="28"/>
          <w:szCs w:val="28"/>
        </w:rPr>
        <w:t>;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>российски</w:t>
      </w:r>
      <w:r w:rsidR="005C0CD7">
        <w:rPr>
          <w:rFonts w:ascii="Times New Roman" w:hAnsi="Times New Roman"/>
          <w:sz w:val="28"/>
          <w:szCs w:val="28"/>
        </w:rPr>
        <w:t xml:space="preserve">х судей - </w:t>
      </w:r>
      <w:r w:rsidR="00674A0B" w:rsidRPr="005C0CD7">
        <w:rPr>
          <w:rFonts w:ascii="Times New Roman" w:hAnsi="Times New Roman"/>
          <w:sz w:val="28"/>
          <w:szCs w:val="28"/>
        </w:rPr>
        <w:t xml:space="preserve">от места жительства до </w:t>
      </w:r>
      <w:r w:rsidR="007C097E" w:rsidRPr="005C0CD7">
        <w:rPr>
          <w:rFonts w:ascii="Times New Roman" w:hAnsi="Times New Roman"/>
          <w:sz w:val="28"/>
          <w:szCs w:val="28"/>
        </w:rPr>
        <w:t>г. Белоярский ХМАО-Югра</w:t>
      </w:r>
      <w:r w:rsidR="005C0CD7">
        <w:rPr>
          <w:rFonts w:ascii="Times New Roman" w:hAnsi="Times New Roman"/>
          <w:sz w:val="28"/>
          <w:szCs w:val="28"/>
        </w:rPr>
        <w:t xml:space="preserve"> </w:t>
      </w:r>
      <w:r w:rsidRPr="005C0CD7">
        <w:rPr>
          <w:rFonts w:ascii="Times New Roman" w:hAnsi="Times New Roman"/>
          <w:sz w:val="28"/>
          <w:szCs w:val="28"/>
        </w:rPr>
        <w:t>и обратно до места жительства;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>по оформлению виз и проживанию с полным пансионом участников сборных команд стран участниц;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lastRenderedPageBreak/>
        <w:t>по п</w:t>
      </w:r>
      <w:r w:rsidR="00674A0B" w:rsidRPr="005C0CD7">
        <w:rPr>
          <w:rFonts w:ascii="Times New Roman" w:hAnsi="Times New Roman"/>
          <w:sz w:val="28"/>
          <w:szCs w:val="28"/>
        </w:rPr>
        <w:t>риему технического делегата от Е</w:t>
      </w:r>
      <w:r w:rsidRPr="005C0CD7">
        <w:rPr>
          <w:rFonts w:ascii="Times New Roman" w:hAnsi="Times New Roman"/>
          <w:sz w:val="28"/>
          <w:szCs w:val="28"/>
        </w:rPr>
        <w:t>КБ /проезд от места жительства до места проведения соревнования и обратно, проживание с полным пансионом, оплата суточных в размере 50 euro в день;</w:t>
      </w:r>
    </w:p>
    <w:p w:rsidR="00A57277" w:rsidRPr="005C0CD7" w:rsidRDefault="00A57277" w:rsidP="005C0CD7">
      <w:pPr>
        <w:pStyle w:val="a6"/>
        <w:numPr>
          <w:ilvl w:val="0"/>
          <w:numId w:val="10"/>
        </w:numPr>
        <w:tabs>
          <w:tab w:val="left" w:pos="4032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0CD7">
        <w:rPr>
          <w:rFonts w:ascii="Times New Roman" w:hAnsi="Times New Roman"/>
          <w:sz w:val="28"/>
          <w:szCs w:val="28"/>
        </w:rPr>
        <w:t>по организации и проведению соревнования, рекламе, приобретению сувенирной атрибутики, оплате работы обслуживающего персонала, судейской коллегии, награждению победителей и призеров, транспортному обслуживанию участников несет Автономное учреждени</w:t>
      </w:r>
      <w:r w:rsidR="005C0CD7">
        <w:rPr>
          <w:rFonts w:ascii="Times New Roman" w:hAnsi="Times New Roman"/>
          <w:sz w:val="28"/>
          <w:szCs w:val="28"/>
        </w:rPr>
        <w:t>е</w:t>
      </w:r>
      <w:r w:rsidRPr="005C0CD7">
        <w:rPr>
          <w:rFonts w:ascii="Times New Roman" w:hAnsi="Times New Roman"/>
          <w:sz w:val="28"/>
          <w:szCs w:val="28"/>
        </w:rPr>
        <w:t xml:space="preserve"> «ЮграМегаСпорт» и Федерация бокса Ханты-Мансийского автономного округа - Югры согласно утвержденной смете расходов</w:t>
      </w:r>
      <w:r w:rsidR="009C11D1">
        <w:rPr>
          <w:rFonts w:ascii="Times New Roman" w:hAnsi="Times New Roman"/>
          <w:sz w:val="28"/>
          <w:szCs w:val="28"/>
        </w:rPr>
        <w:t xml:space="preserve"> и договору</w:t>
      </w:r>
      <w:r w:rsidR="00675BDC" w:rsidRPr="00675BDC">
        <w:rPr>
          <w:rFonts w:ascii="Times New Roman" w:hAnsi="Times New Roman"/>
          <w:sz w:val="28"/>
          <w:szCs w:val="28"/>
        </w:rPr>
        <w:t xml:space="preserve"> </w:t>
      </w:r>
      <w:r w:rsidRPr="005C0CD7">
        <w:rPr>
          <w:rFonts w:ascii="Times New Roman" w:hAnsi="Times New Roman"/>
          <w:sz w:val="28"/>
          <w:szCs w:val="28"/>
        </w:rPr>
        <w:t>.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Финансирование осуществляется за счет средств бюджета Департамента физической культуры и спорта Ханты-Мансийского автономного округа - Югры в соответствии с Порядком финансирования и нормами расходов средств на проведение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</w:t>
      </w:r>
      <w:r w:rsidR="0037481F">
        <w:rPr>
          <w:rFonts w:ascii="Times New Roman" w:hAnsi="Times New Roman"/>
          <w:sz w:val="28"/>
          <w:szCs w:val="28"/>
        </w:rPr>
        <w:t xml:space="preserve">роприятий, </w:t>
      </w:r>
      <w:r w:rsidR="00A52F97">
        <w:rPr>
          <w:rFonts w:ascii="Times New Roman" w:hAnsi="Times New Roman"/>
          <w:sz w:val="28"/>
          <w:szCs w:val="28"/>
        </w:rPr>
        <w:t>установленных на 201</w:t>
      </w:r>
      <w:r w:rsidR="00A52F97" w:rsidRPr="00A52F97">
        <w:rPr>
          <w:rFonts w:ascii="Times New Roman" w:hAnsi="Times New Roman"/>
          <w:sz w:val="28"/>
          <w:szCs w:val="28"/>
        </w:rPr>
        <w:t>7</w:t>
      </w:r>
      <w:r w:rsidRPr="00AE1A22">
        <w:rPr>
          <w:rFonts w:ascii="Times New Roman" w:hAnsi="Times New Roman"/>
          <w:sz w:val="28"/>
          <w:szCs w:val="28"/>
        </w:rPr>
        <w:t xml:space="preserve"> год.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 xml:space="preserve">Дополнительное финансирование, связанное с организационными </w:t>
      </w:r>
      <w:r w:rsidR="00B76C86" w:rsidRPr="00AE1A22">
        <w:rPr>
          <w:rFonts w:ascii="Times New Roman" w:hAnsi="Times New Roman"/>
          <w:sz w:val="28"/>
          <w:szCs w:val="28"/>
        </w:rPr>
        <w:t xml:space="preserve">расходами по </w:t>
      </w:r>
      <w:r w:rsidRPr="00AE1A22">
        <w:rPr>
          <w:rFonts w:ascii="Times New Roman" w:hAnsi="Times New Roman"/>
          <w:sz w:val="28"/>
          <w:szCs w:val="28"/>
        </w:rPr>
        <w:t>подготовке и проведению международного соревнования обеспечивается за счет средств от иной приносящей доход деятельности и спонсоров.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Стартовые взносы не взимаются</w:t>
      </w:r>
      <w:r w:rsidR="00B76C86" w:rsidRPr="00AE1A22">
        <w:rPr>
          <w:rFonts w:ascii="Times New Roman" w:hAnsi="Times New Roman"/>
          <w:sz w:val="28"/>
          <w:szCs w:val="28"/>
        </w:rPr>
        <w:t>.</w:t>
      </w:r>
    </w:p>
    <w:p w:rsidR="00A57277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b/>
          <w:sz w:val="28"/>
          <w:szCs w:val="28"/>
        </w:rPr>
        <w:t>Вниманию руководителей команд стран участниц соревнования:</w:t>
      </w:r>
      <w:r w:rsidRPr="00AE1A22">
        <w:rPr>
          <w:rFonts w:ascii="Times New Roman" w:hAnsi="Times New Roman"/>
          <w:sz w:val="28"/>
          <w:szCs w:val="28"/>
        </w:rPr>
        <w:t xml:space="preserve"> если численный состав команды превышает указанный в настоящем положении</w:t>
      </w:r>
      <w:r w:rsidR="00B76C86" w:rsidRPr="00AE1A22">
        <w:rPr>
          <w:rFonts w:ascii="Times New Roman" w:hAnsi="Times New Roman"/>
          <w:sz w:val="28"/>
          <w:szCs w:val="28"/>
        </w:rPr>
        <w:t xml:space="preserve">, расходы по </w:t>
      </w:r>
      <w:r w:rsidRPr="00AE1A22">
        <w:rPr>
          <w:rFonts w:ascii="Times New Roman" w:hAnsi="Times New Roman"/>
          <w:sz w:val="28"/>
          <w:szCs w:val="28"/>
        </w:rPr>
        <w:t xml:space="preserve">проезду от места жительства в город </w:t>
      </w:r>
      <w:r w:rsidR="00B125A0" w:rsidRPr="00AE1A22">
        <w:rPr>
          <w:rFonts w:ascii="Times New Roman" w:hAnsi="Times New Roman"/>
          <w:sz w:val="28"/>
          <w:szCs w:val="28"/>
        </w:rPr>
        <w:t>Ханты-Мансийск</w:t>
      </w:r>
      <w:r w:rsidRPr="00AE1A22">
        <w:rPr>
          <w:rFonts w:ascii="Times New Roman" w:hAnsi="Times New Roman"/>
          <w:sz w:val="28"/>
          <w:szCs w:val="28"/>
        </w:rPr>
        <w:t xml:space="preserve"> и обратно до места жительства, оформление виз, стоимость проживания </w:t>
      </w:r>
      <w:r w:rsidR="005C0CD7">
        <w:rPr>
          <w:rFonts w:ascii="Times New Roman" w:hAnsi="Times New Roman"/>
          <w:sz w:val="28"/>
          <w:szCs w:val="28"/>
        </w:rPr>
        <w:t>(</w:t>
      </w:r>
      <w:r w:rsidRPr="00AE1A22">
        <w:rPr>
          <w:rFonts w:ascii="Times New Roman" w:hAnsi="Times New Roman"/>
          <w:sz w:val="28"/>
          <w:szCs w:val="28"/>
        </w:rPr>
        <w:t xml:space="preserve">из расчета </w:t>
      </w:r>
      <w:r w:rsidRPr="005A3027">
        <w:rPr>
          <w:rFonts w:ascii="Times New Roman" w:hAnsi="Times New Roman"/>
          <w:sz w:val="28"/>
          <w:szCs w:val="28"/>
        </w:rPr>
        <w:t>50 euro за одного человека в день</w:t>
      </w:r>
      <w:r w:rsidR="005C0CD7">
        <w:rPr>
          <w:rFonts w:ascii="Times New Roman" w:hAnsi="Times New Roman"/>
          <w:sz w:val="28"/>
          <w:szCs w:val="28"/>
        </w:rPr>
        <w:t>)</w:t>
      </w:r>
      <w:r w:rsidRPr="005A3027">
        <w:rPr>
          <w:rFonts w:ascii="Times New Roman" w:hAnsi="Times New Roman"/>
          <w:sz w:val="28"/>
          <w:szCs w:val="28"/>
        </w:rPr>
        <w:t xml:space="preserve"> за счет командирующих </w:t>
      </w:r>
      <w:r w:rsidR="00B76C86" w:rsidRPr="005A3027">
        <w:rPr>
          <w:rFonts w:ascii="Times New Roman" w:hAnsi="Times New Roman"/>
          <w:sz w:val="28"/>
          <w:szCs w:val="28"/>
        </w:rPr>
        <w:t>организаций</w:t>
      </w:r>
      <w:r w:rsidR="001A11E8" w:rsidRPr="005A3027">
        <w:rPr>
          <w:rFonts w:ascii="Times New Roman" w:hAnsi="Times New Roman"/>
          <w:sz w:val="28"/>
          <w:szCs w:val="28"/>
        </w:rPr>
        <w:t xml:space="preserve"> по согласованию с РОО «Федерацией бокса ХМАО-Югры».</w:t>
      </w:r>
    </w:p>
    <w:p w:rsidR="005C0CD7" w:rsidRPr="00AE1A22" w:rsidRDefault="005C0CD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57277" w:rsidRDefault="005C0CD7" w:rsidP="005C0CD7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57277" w:rsidRPr="005C0CD7">
        <w:rPr>
          <w:rFonts w:ascii="Times New Roman" w:hAnsi="Times New Roman"/>
          <w:b/>
          <w:sz w:val="28"/>
          <w:szCs w:val="28"/>
        </w:rPr>
        <w:t xml:space="preserve">. ОБЕСПЕЧЕНИЕ </w:t>
      </w:r>
      <w:r w:rsidRPr="005C0CD7">
        <w:rPr>
          <w:rFonts w:ascii="Times New Roman" w:hAnsi="Times New Roman"/>
          <w:b/>
          <w:sz w:val="28"/>
          <w:szCs w:val="28"/>
        </w:rPr>
        <w:t>БЕЗОПАСНОСТИ</w:t>
      </w:r>
      <w:r w:rsidR="00A57277" w:rsidRPr="005C0CD7">
        <w:rPr>
          <w:rFonts w:ascii="Times New Roman" w:hAnsi="Times New Roman"/>
          <w:b/>
          <w:sz w:val="28"/>
          <w:szCs w:val="28"/>
        </w:rPr>
        <w:t xml:space="preserve"> ЗРИТЕЛЕЙ И УЧАСТНИКОВ</w:t>
      </w:r>
    </w:p>
    <w:p w:rsidR="005C0CD7" w:rsidRPr="005C0CD7" w:rsidRDefault="005C0CD7" w:rsidP="005C0CD7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 xml:space="preserve">Соревнование проводится в </w:t>
      </w:r>
      <w:r w:rsidR="00674A0B" w:rsidRPr="00AE1A22">
        <w:rPr>
          <w:rFonts w:ascii="Times New Roman" w:hAnsi="Times New Roman"/>
          <w:sz w:val="28"/>
          <w:szCs w:val="28"/>
        </w:rPr>
        <w:t>центре развития теннисного спорта</w:t>
      </w:r>
      <w:r w:rsidR="005C0CD7">
        <w:rPr>
          <w:rFonts w:ascii="Times New Roman" w:hAnsi="Times New Roman"/>
          <w:sz w:val="28"/>
          <w:szCs w:val="28"/>
        </w:rPr>
        <w:t>,</w:t>
      </w:r>
      <w:r w:rsidRPr="00AE1A22">
        <w:rPr>
          <w:rFonts w:ascii="Times New Roman" w:hAnsi="Times New Roman"/>
          <w:sz w:val="28"/>
          <w:szCs w:val="28"/>
        </w:rPr>
        <w:t xml:space="preserve">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Участие в соревновании осуществляется только при наличии договора (оригинал) о стр</w:t>
      </w:r>
      <w:r w:rsidR="005C0CD7">
        <w:rPr>
          <w:rFonts w:ascii="Times New Roman" w:hAnsi="Times New Roman"/>
          <w:sz w:val="28"/>
          <w:szCs w:val="28"/>
        </w:rPr>
        <w:t>аховании от несчастных случаев, жизни и здоровья</w:t>
      </w:r>
      <w:r w:rsidRPr="00AE1A22">
        <w:rPr>
          <w:rFonts w:ascii="Times New Roman" w:hAnsi="Times New Roman"/>
          <w:sz w:val="28"/>
          <w:szCs w:val="28"/>
        </w:rPr>
        <w:t>, который представляется в оргкомитет на каждого участника соревнования.</w:t>
      </w:r>
    </w:p>
    <w:p w:rsidR="00A57277" w:rsidRPr="00AE1A22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lastRenderedPageBreak/>
        <w:t>Страхование участников осуществляется направляющей организацией или самими участниками.</w:t>
      </w:r>
    </w:p>
    <w:p w:rsidR="005C0CD7" w:rsidRDefault="005C0CD7" w:rsidP="005C0CD7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277" w:rsidRDefault="005C0CD7" w:rsidP="005C0CD7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C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A57277" w:rsidRPr="005C0CD7">
        <w:rPr>
          <w:rFonts w:ascii="Times New Roman" w:hAnsi="Times New Roman"/>
          <w:b/>
          <w:sz w:val="28"/>
          <w:szCs w:val="28"/>
        </w:rPr>
        <w:t>. ЗАЯВКИ</w:t>
      </w:r>
      <w:r w:rsidRPr="005C0CD7"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1A3D84" w:rsidRDefault="001A3D84" w:rsidP="005C0CD7">
      <w:pPr>
        <w:tabs>
          <w:tab w:val="left" w:pos="40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CD7" w:rsidRPr="001A3D84" w:rsidRDefault="001A3D84" w:rsidP="001A3D84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1112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аявки установленного образца</w:t>
      </w:r>
      <w:r w:rsidRPr="00011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11124">
        <w:rPr>
          <w:rFonts w:ascii="Times New Roman" w:hAnsi="Times New Roman"/>
          <w:sz w:val="28"/>
          <w:szCs w:val="28"/>
        </w:rPr>
        <w:t xml:space="preserve"> визой врача подаются в комиссию</w:t>
      </w:r>
      <w:r>
        <w:rPr>
          <w:rFonts w:ascii="Times New Roman" w:hAnsi="Times New Roman"/>
          <w:sz w:val="28"/>
          <w:szCs w:val="28"/>
        </w:rPr>
        <w:t xml:space="preserve"> по допуску на каждого участника соревнований</w:t>
      </w:r>
      <w:r w:rsidRPr="00011124">
        <w:rPr>
          <w:rFonts w:ascii="Times New Roman" w:hAnsi="Times New Roman"/>
          <w:sz w:val="28"/>
          <w:szCs w:val="28"/>
        </w:rPr>
        <w:t xml:space="preserve">. </w:t>
      </w:r>
      <w:r w:rsidRPr="00DE160C">
        <w:rPr>
          <w:rFonts w:ascii="Times New Roman" w:hAnsi="Times New Roman"/>
          <w:sz w:val="28"/>
          <w:szCs w:val="28"/>
        </w:rPr>
        <w:t>Каждый участник должен иметь при себе гражданский паспорт и паспорт АИБА.</w:t>
      </w:r>
    </w:p>
    <w:p w:rsidR="00A57277" w:rsidRPr="00BA1E30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3027">
        <w:rPr>
          <w:rFonts w:ascii="Times New Roman" w:hAnsi="Times New Roman"/>
          <w:sz w:val="28"/>
          <w:szCs w:val="28"/>
        </w:rPr>
        <w:t xml:space="preserve">Именные </w:t>
      </w:r>
      <w:r w:rsidR="005C0CD7">
        <w:rPr>
          <w:rFonts w:ascii="Times New Roman" w:hAnsi="Times New Roman"/>
          <w:sz w:val="28"/>
          <w:szCs w:val="28"/>
        </w:rPr>
        <w:t xml:space="preserve">заявки с указанием даты приезда, </w:t>
      </w:r>
      <w:r w:rsidRPr="005A3027">
        <w:rPr>
          <w:rFonts w:ascii="Times New Roman" w:hAnsi="Times New Roman"/>
          <w:sz w:val="28"/>
          <w:szCs w:val="28"/>
        </w:rPr>
        <w:t>№ рейса поезда</w:t>
      </w:r>
      <w:r w:rsidR="005C0CD7">
        <w:rPr>
          <w:rFonts w:ascii="Times New Roman" w:hAnsi="Times New Roman"/>
          <w:sz w:val="28"/>
          <w:szCs w:val="28"/>
        </w:rPr>
        <w:t xml:space="preserve">, </w:t>
      </w:r>
      <w:r w:rsidRPr="005A3027">
        <w:rPr>
          <w:rFonts w:ascii="Times New Roman" w:hAnsi="Times New Roman"/>
          <w:sz w:val="28"/>
          <w:szCs w:val="28"/>
        </w:rPr>
        <w:t>копии паспортов всех членов делегации подаются в Федерацию бокса России</w:t>
      </w:r>
      <w:r w:rsidR="005C0CD7">
        <w:rPr>
          <w:rFonts w:ascii="Times New Roman" w:hAnsi="Times New Roman"/>
          <w:sz w:val="28"/>
          <w:szCs w:val="28"/>
        </w:rPr>
        <w:t xml:space="preserve"> по </w:t>
      </w:r>
      <w:r w:rsidRPr="005A3027">
        <w:rPr>
          <w:rFonts w:ascii="Times New Roman" w:hAnsi="Times New Roman"/>
          <w:sz w:val="28"/>
          <w:szCs w:val="28"/>
        </w:rPr>
        <w:t xml:space="preserve"> </w:t>
      </w:r>
      <w:r w:rsidR="005C0CD7">
        <w:rPr>
          <w:rFonts w:ascii="Times New Roman" w:hAnsi="Times New Roman"/>
          <w:sz w:val="28"/>
          <w:szCs w:val="28"/>
        </w:rPr>
        <w:t>а</w:t>
      </w:r>
      <w:r w:rsidRPr="005A3027">
        <w:rPr>
          <w:rFonts w:ascii="Times New Roman" w:hAnsi="Times New Roman"/>
          <w:sz w:val="28"/>
          <w:szCs w:val="28"/>
        </w:rPr>
        <w:t>дрес</w:t>
      </w:r>
      <w:r w:rsidR="005C0CD7">
        <w:rPr>
          <w:rFonts w:ascii="Times New Roman" w:hAnsi="Times New Roman"/>
          <w:sz w:val="28"/>
          <w:szCs w:val="28"/>
        </w:rPr>
        <w:t>у</w:t>
      </w:r>
      <w:r w:rsidRPr="005A3027">
        <w:rPr>
          <w:rFonts w:ascii="Times New Roman" w:hAnsi="Times New Roman"/>
          <w:sz w:val="28"/>
          <w:szCs w:val="28"/>
        </w:rPr>
        <w:t>: 119992, г. Москв</w:t>
      </w:r>
      <w:r w:rsidR="00B76C86" w:rsidRPr="005A3027">
        <w:rPr>
          <w:rFonts w:ascii="Times New Roman" w:hAnsi="Times New Roman"/>
          <w:sz w:val="28"/>
          <w:szCs w:val="28"/>
        </w:rPr>
        <w:t>а. Лужнецкая набережная д.</w:t>
      </w:r>
      <w:r w:rsidR="005C0CD7">
        <w:rPr>
          <w:rFonts w:ascii="Times New Roman" w:hAnsi="Times New Roman"/>
          <w:sz w:val="28"/>
          <w:szCs w:val="28"/>
        </w:rPr>
        <w:t xml:space="preserve"> </w:t>
      </w:r>
      <w:r w:rsidR="00B76C86" w:rsidRPr="005A3027">
        <w:rPr>
          <w:rFonts w:ascii="Times New Roman" w:hAnsi="Times New Roman"/>
          <w:sz w:val="28"/>
          <w:szCs w:val="28"/>
        </w:rPr>
        <w:t>8</w:t>
      </w:r>
      <w:r w:rsidR="005C0CD7">
        <w:rPr>
          <w:rFonts w:ascii="Times New Roman" w:hAnsi="Times New Roman"/>
          <w:sz w:val="28"/>
          <w:szCs w:val="28"/>
        </w:rPr>
        <w:t>,</w:t>
      </w:r>
      <w:r w:rsidR="00B76C86" w:rsidRPr="005A3027">
        <w:rPr>
          <w:rFonts w:ascii="Times New Roman" w:hAnsi="Times New Roman"/>
          <w:sz w:val="28"/>
          <w:szCs w:val="28"/>
        </w:rPr>
        <w:t xml:space="preserve"> до</w:t>
      </w:r>
      <w:r w:rsidR="0036305A">
        <w:rPr>
          <w:rFonts w:ascii="Times New Roman" w:hAnsi="Times New Roman"/>
          <w:sz w:val="28"/>
          <w:szCs w:val="28"/>
        </w:rPr>
        <w:t xml:space="preserve"> 2</w:t>
      </w:r>
      <w:r w:rsidR="00652561">
        <w:rPr>
          <w:rFonts w:ascii="Times New Roman" w:hAnsi="Times New Roman"/>
          <w:sz w:val="28"/>
          <w:szCs w:val="28"/>
        </w:rPr>
        <w:t>5</w:t>
      </w:r>
      <w:r w:rsidR="0036305A">
        <w:rPr>
          <w:rFonts w:ascii="Times New Roman" w:hAnsi="Times New Roman"/>
          <w:sz w:val="28"/>
          <w:szCs w:val="28"/>
        </w:rPr>
        <w:t xml:space="preserve"> </w:t>
      </w:r>
      <w:r w:rsidR="00652561">
        <w:rPr>
          <w:rFonts w:ascii="Times New Roman" w:hAnsi="Times New Roman"/>
          <w:sz w:val="28"/>
          <w:szCs w:val="28"/>
        </w:rPr>
        <w:t>окт</w:t>
      </w:r>
      <w:r w:rsidR="00674A0B" w:rsidRPr="005A3027">
        <w:rPr>
          <w:rFonts w:ascii="Times New Roman" w:hAnsi="Times New Roman"/>
          <w:sz w:val="28"/>
          <w:szCs w:val="28"/>
        </w:rPr>
        <w:t>ября 201</w:t>
      </w:r>
      <w:r w:rsidR="00652561">
        <w:rPr>
          <w:rFonts w:ascii="Times New Roman" w:hAnsi="Times New Roman"/>
          <w:sz w:val="28"/>
          <w:szCs w:val="28"/>
        </w:rPr>
        <w:t>7</w:t>
      </w:r>
      <w:r w:rsidRPr="005A3027">
        <w:rPr>
          <w:rFonts w:ascii="Times New Roman" w:hAnsi="Times New Roman"/>
          <w:sz w:val="28"/>
          <w:szCs w:val="28"/>
        </w:rPr>
        <w:t xml:space="preserve"> года по</w:t>
      </w:r>
      <w:r w:rsidR="005C0CD7">
        <w:rPr>
          <w:rFonts w:ascii="Times New Roman" w:hAnsi="Times New Roman"/>
          <w:sz w:val="28"/>
          <w:szCs w:val="28"/>
        </w:rPr>
        <w:t xml:space="preserve"> тел/факсу – 495-</w:t>
      </w:r>
      <w:r w:rsidR="00BA1E30">
        <w:rPr>
          <w:rFonts w:ascii="Times New Roman" w:hAnsi="Times New Roman"/>
          <w:sz w:val="28"/>
          <w:szCs w:val="28"/>
        </w:rPr>
        <w:t xml:space="preserve"> 637-07-42, 637-</w:t>
      </w:r>
      <w:bookmarkStart w:id="0" w:name="_GoBack"/>
      <w:bookmarkEnd w:id="0"/>
      <w:r w:rsidR="00B76C86" w:rsidRPr="005A3027">
        <w:rPr>
          <w:rFonts w:ascii="Times New Roman" w:hAnsi="Times New Roman"/>
          <w:sz w:val="28"/>
          <w:szCs w:val="28"/>
        </w:rPr>
        <w:t xml:space="preserve">06-58 или </w:t>
      </w:r>
      <w:r w:rsidRPr="005A3027">
        <w:rPr>
          <w:rFonts w:ascii="Times New Roman" w:hAnsi="Times New Roman"/>
          <w:sz w:val="28"/>
          <w:szCs w:val="28"/>
        </w:rPr>
        <w:t xml:space="preserve">электронному адресу </w:t>
      </w:r>
      <w:hyperlink r:id="rId6" w:history="1">
        <w:r w:rsidR="001A3D84" w:rsidRPr="009C11D1">
          <w:rPr>
            <w:rStyle w:val="a7"/>
            <w:rFonts w:ascii="Times New Roman" w:hAnsi="Times New Roman"/>
            <w:sz w:val="28"/>
            <w:szCs w:val="28"/>
          </w:rPr>
          <w:t>rusboxing@ros.ru</w:t>
        </w:r>
      </w:hyperlink>
      <w:r w:rsidR="00BA1E30" w:rsidRPr="009C11D1">
        <w:rPr>
          <w:rStyle w:val="a7"/>
          <w:rFonts w:ascii="Times New Roman" w:hAnsi="Times New Roman"/>
          <w:sz w:val="28"/>
          <w:szCs w:val="28"/>
        </w:rPr>
        <w:t>,</w:t>
      </w:r>
      <w:r w:rsidR="00BA1E30"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7" w:history="1">
        <w:r w:rsidR="00BA1E30" w:rsidRPr="001375BB">
          <w:rPr>
            <w:rStyle w:val="a7"/>
            <w:rFonts w:ascii="Times New Roman" w:hAnsi="Times New Roman"/>
            <w:sz w:val="28"/>
            <w:szCs w:val="28"/>
            <w:lang w:val="en-US"/>
          </w:rPr>
          <w:t>fbrreception</w:t>
        </w:r>
        <w:r w:rsidR="00BA1E30" w:rsidRPr="001375BB">
          <w:rPr>
            <w:rStyle w:val="a7"/>
            <w:rFonts w:ascii="Times New Roman" w:hAnsi="Times New Roman"/>
            <w:sz w:val="28"/>
            <w:szCs w:val="28"/>
          </w:rPr>
          <w:t>@</w:t>
        </w:r>
        <w:r w:rsidR="00BA1E30" w:rsidRPr="001375BB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BA1E30" w:rsidRPr="001375BB">
          <w:rPr>
            <w:rStyle w:val="a7"/>
            <w:rFonts w:ascii="Times New Roman" w:hAnsi="Times New Roman"/>
            <w:sz w:val="28"/>
            <w:szCs w:val="28"/>
          </w:rPr>
          <w:t>.</w:t>
        </w:r>
        <w:r w:rsidR="00BA1E30" w:rsidRPr="001375B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A1E30" w:rsidRPr="00BA1E30"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A57277" w:rsidRPr="005A3027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3027">
        <w:rPr>
          <w:rFonts w:ascii="Times New Roman" w:hAnsi="Times New Roman"/>
          <w:sz w:val="28"/>
          <w:szCs w:val="28"/>
        </w:rPr>
        <w:t xml:space="preserve">Федерация бокса Ханты-Мансийского автономного округа </w:t>
      </w:r>
      <w:r w:rsidR="005C0CD7">
        <w:rPr>
          <w:rFonts w:ascii="Times New Roman" w:hAnsi="Times New Roman"/>
          <w:sz w:val="28"/>
          <w:szCs w:val="28"/>
        </w:rPr>
        <w:t>–</w:t>
      </w:r>
      <w:r w:rsidRPr="005A3027">
        <w:rPr>
          <w:rFonts w:ascii="Times New Roman" w:hAnsi="Times New Roman"/>
          <w:sz w:val="28"/>
          <w:szCs w:val="28"/>
        </w:rPr>
        <w:t xml:space="preserve"> Югры</w:t>
      </w:r>
      <w:r w:rsidR="005C0CD7">
        <w:rPr>
          <w:rFonts w:ascii="Times New Roman" w:hAnsi="Times New Roman"/>
          <w:sz w:val="28"/>
          <w:szCs w:val="28"/>
        </w:rPr>
        <w:t>,</w:t>
      </w:r>
      <w:r w:rsidRPr="005A3027">
        <w:rPr>
          <w:rFonts w:ascii="Times New Roman" w:hAnsi="Times New Roman"/>
          <w:sz w:val="28"/>
          <w:szCs w:val="28"/>
        </w:rPr>
        <w:t xml:space="preserve"> тел./факс</w:t>
      </w:r>
      <w:r w:rsidR="005C0CD7">
        <w:rPr>
          <w:rFonts w:ascii="Times New Roman" w:hAnsi="Times New Roman"/>
          <w:sz w:val="28"/>
          <w:szCs w:val="28"/>
        </w:rPr>
        <w:t>:</w:t>
      </w:r>
      <w:r w:rsidRPr="005A3027">
        <w:rPr>
          <w:rFonts w:ascii="Times New Roman" w:hAnsi="Times New Roman"/>
          <w:sz w:val="28"/>
          <w:szCs w:val="28"/>
        </w:rPr>
        <w:t xml:space="preserve"> 8(3467) 36- 36-57. электронный ад</w:t>
      </w:r>
      <w:r w:rsidR="005C0CD7">
        <w:rPr>
          <w:rFonts w:ascii="Times New Roman" w:hAnsi="Times New Roman"/>
          <w:sz w:val="28"/>
          <w:szCs w:val="28"/>
        </w:rPr>
        <w:t xml:space="preserve">рес: </w:t>
      </w:r>
      <w:r w:rsidRPr="005A3027">
        <w:rPr>
          <w:rFonts w:ascii="Times New Roman" w:hAnsi="Times New Roman"/>
          <w:sz w:val="28"/>
          <w:szCs w:val="28"/>
        </w:rPr>
        <w:t>boxinghmao@mail.ru.</w:t>
      </w:r>
    </w:p>
    <w:p w:rsidR="00A57277" w:rsidRPr="00AE1A22" w:rsidRDefault="005C0CD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- </w:t>
      </w:r>
      <w:r w:rsidR="00A57277" w:rsidRPr="005A3027">
        <w:rPr>
          <w:rFonts w:ascii="Times New Roman" w:hAnsi="Times New Roman"/>
          <w:sz w:val="28"/>
          <w:szCs w:val="28"/>
        </w:rPr>
        <w:t>+7</w:t>
      </w:r>
      <w:r w:rsidR="001A11E8" w:rsidRPr="005A3027">
        <w:rPr>
          <w:rFonts w:ascii="Times New Roman" w:hAnsi="Times New Roman"/>
          <w:sz w:val="28"/>
          <w:szCs w:val="28"/>
        </w:rPr>
        <w:t>9220010077</w:t>
      </w:r>
      <w:r w:rsidR="00A57277" w:rsidRPr="005A3027">
        <w:rPr>
          <w:rFonts w:ascii="Times New Roman" w:hAnsi="Times New Roman"/>
          <w:sz w:val="28"/>
          <w:szCs w:val="28"/>
        </w:rPr>
        <w:t xml:space="preserve"> Гадиев Рамиз Магеррамович</w:t>
      </w:r>
      <w:r>
        <w:rPr>
          <w:rFonts w:ascii="Times New Roman" w:hAnsi="Times New Roman"/>
          <w:sz w:val="28"/>
          <w:szCs w:val="28"/>
        </w:rPr>
        <w:t>,</w:t>
      </w:r>
      <w:r w:rsidR="00A57277" w:rsidRPr="005A3027">
        <w:rPr>
          <w:rFonts w:ascii="Times New Roman" w:hAnsi="Times New Roman"/>
          <w:sz w:val="28"/>
          <w:szCs w:val="28"/>
        </w:rPr>
        <w:t xml:space="preserve"> исполнительный директор Федерации бокса Ханты-Мансийского автономного округа - Югры.</w:t>
      </w:r>
    </w:p>
    <w:p w:rsidR="00A57277" w:rsidRDefault="00A5727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1A22">
        <w:rPr>
          <w:rFonts w:ascii="Times New Roman" w:hAnsi="Times New Roman"/>
          <w:sz w:val="28"/>
          <w:szCs w:val="28"/>
        </w:rPr>
        <w:t>Страны - участницы соревнования д</w:t>
      </w:r>
      <w:r w:rsidR="00B76C86" w:rsidRPr="00AE1A22">
        <w:rPr>
          <w:rFonts w:ascii="Times New Roman" w:hAnsi="Times New Roman"/>
          <w:sz w:val="28"/>
          <w:szCs w:val="28"/>
        </w:rPr>
        <w:t xml:space="preserve">олжны представить в Оргкомитет  </w:t>
      </w:r>
      <w:r w:rsidRPr="00AE1A22">
        <w:rPr>
          <w:rFonts w:ascii="Times New Roman" w:hAnsi="Times New Roman"/>
          <w:sz w:val="28"/>
          <w:szCs w:val="28"/>
        </w:rPr>
        <w:t>национальный флаг и гимн на кассете или компакт диске.</w:t>
      </w:r>
    </w:p>
    <w:p w:rsidR="005C0CD7" w:rsidRDefault="005C0CD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0CD7" w:rsidRPr="00726A26" w:rsidRDefault="005C0CD7" w:rsidP="005C0CD7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26A26">
        <w:rPr>
          <w:rFonts w:ascii="Times New Roman" w:hAnsi="Times New Roman"/>
          <w:b/>
          <w:sz w:val="28"/>
          <w:szCs w:val="28"/>
        </w:rPr>
        <w:t>. ПРОГРАММА СОРЕВНОВАНИЯ</w:t>
      </w:r>
    </w:p>
    <w:p w:rsidR="005C0CD7" w:rsidRPr="001A11E8" w:rsidRDefault="005C0CD7" w:rsidP="005C0CD7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</w:t>
      </w:r>
      <w:r w:rsidRPr="001A11E8">
        <w:rPr>
          <w:rFonts w:ascii="Times New Roman" w:hAnsi="Times New Roman"/>
          <w:sz w:val="28"/>
          <w:szCs w:val="28"/>
        </w:rPr>
        <w:t>бря - приезд и размещение участников, работа комиссии по допуску участников, взвешивание, жеребьевка, официальные тренировки, совещание главной судейской коллегии и представителей команд, аккредитация.</w:t>
      </w:r>
    </w:p>
    <w:p w:rsidR="005C0CD7" w:rsidRPr="001A11E8" w:rsidRDefault="005C0CD7" w:rsidP="005C0CD7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ноя</w:t>
      </w:r>
      <w:r w:rsidRPr="001A11E8">
        <w:rPr>
          <w:rFonts w:ascii="Times New Roman" w:hAnsi="Times New Roman"/>
          <w:sz w:val="28"/>
          <w:szCs w:val="28"/>
        </w:rPr>
        <w:t>бря - торжественное открытие соревнования</w:t>
      </w:r>
      <w:r w:rsidR="00B8146F" w:rsidRPr="00B8146F">
        <w:rPr>
          <w:rFonts w:ascii="Times New Roman" w:hAnsi="Times New Roman"/>
          <w:sz w:val="28"/>
          <w:szCs w:val="28"/>
        </w:rPr>
        <w:t xml:space="preserve"> </w:t>
      </w:r>
      <w:r w:rsidR="00B8146F">
        <w:rPr>
          <w:rFonts w:ascii="Times New Roman" w:hAnsi="Times New Roman"/>
          <w:sz w:val="28"/>
          <w:szCs w:val="28"/>
          <w:lang w:val="en-US"/>
        </w:rPr>
        <w:t>18-00</w:t>
      </w:r>
      <w:r w:rsidRPr="001A11E8">
        <w:rPr>
          <w:rFonts w:ascii="Times New Roman" w:hAnsi="Times New Roman"/>
          <w:sz w:val="28"/>
          <w:szCs w:val="28"/>
        </w:rPr>
        <w:t>, предварительные бои 1/8 финала;</w:t>
      </w:r>
    </w:p>
    <w:p w:rsidR="005C0CD7" w:rsidRPr="001A11E8" w:rsidRDefault="005C0CD7" w:rsidP="005C0CD7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</w:t>
      </w:r>
      <w:r w:rsidRPr="001A11E8">
        <w:rPr>
          <w:rFonts w:ascii="Times New Roman" w:hAnsi="Times New Roman"/>
          <w:sz w:val="28"/>
          <w:szCs w:val="28"/>
        </w:rPr>
        <w:t>бря - четвертьфинальные бои;</w:t>
      </w:r>
    </w:p>
    <w:p w:rsidR="005C0CD7" w:rsidRPr="001A11E8" w:rsidRDefault="005C0CD7" w:rsidP="005C0CD7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</w:t>
      </w:r>
      <w:r w:rsidRPr="001A11E8">
        <w:rPr>
          <w:rFonts w:ascii="Times New Roman" w:hAnsi="Times New Roman"/>
          <w:sz w:val="28"/>
          <w:szCs w:val="28"/>
        </w:rPr>
        <w:t>бря -  полуфинальные бои;</w:t>
      </w:r>
    </w:p>
    <w:p w:rsidR="005C0CD7" w:rsidRPr="001A11E8" w:rsidRDefault="005C0CD7" w:rsidP="005C0CD7">
      <w:pPr>
        <w:tabs>
          <w:tab w:val="left" w:pos="4032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ноя</w:t>
      </w:r>
      <w:r w:rsidRPr="001A11E8">
        <w:rPr>
          <w:rFonts w:ascii="Times New Roman" w:hAnsi="Times New Roman"/>
          <w:sz w:val="28"/>
          <w:szCs w:val="28"/>
        </w:rPr>
        <w:t>бря - финальные бои, награждение, торжественное закрытие соревнования:</w:t>
      </w:r>
    </w:p>
    <w:p w:rsidR="005C0CD7" w:rsidRPr="00726A26" w:rsidRDefault="005C0CD7" w:rsidP="005C0CD7">
      <w:pPr>
        <w:pStyle w:val="a6"/>
        <w:numPr>
          <w:ilvl w:val="0"/>
          <w:numId w:val="8"/>
        </w:numPr>
        <w:tabs>
          <w:tab w:val="left" w:pos="40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6A26">
        <w:rPr>
          <w:rFonts w:ascii="Times New Roman" w:hAnsi="Times New Roman"/>
          <w:sz w:val="28"/>
          <w:szCs w:val="28"/>
        </w:rPr>
        <w:t>ноября - отъезд участников.</w:t>
      </w:r>
    </w:p>
    <w:p w:rsidR="005C0CD7" w:rsidRDefault="005C0CD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0CD7" w:rsidRPr="00AE1A22" w:rsidRDefault="005C0CD7" w:rsidP="005C0CD7">
      <w:pPr>
        <w:tabs>
          <w:tab w:val="left" w:pos="403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6C86" w:rsidRPr="00AE1A22" w:rsidRDefault="00B76C86" w:rsidP="00066411">
      <w:pPr>
        <w:tabs>
          <w:tab w:val="left" w:pos="4032"/>
        </w:tabs>
        <w:jc w:val="center"/>
        <w:rPr>
          <w:rFonts w:ascii="Times New Roman" w:hAnsi="Times New Roman"/>
          <w:b/>
          <w:sz w:val="28"/>
          <w:szCs w:val="28"/>
        </w:rPr>
      </w:pPr>
      <w:r w:rsidRPr="00AE1A22">
        <w:rPr>
          <w:rFonts w:ascii="Times New Roman" w:hAnsi="Times New Roman"/>
          <w:b/>
          <w:sz w:val="28"/>
          <w:szCs w:val="28"/>
        </w:rPr>
        <w:t>Положение является официальным вызовом на соревнование</w:t>
      </w:r>
    </w:p>
    <w:sectPr w:rsidR="00B76C86" w:rsidRPr="00AE1A22" w:rsidSect="003E5E72">
      <w:pgSz w:w="11906" w:h="16838"/>
      <w:pgMar w:top="156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92E"/>
    <w:multiLevelType w:val="hybridMultilevel"/>
    <w:tmpl w:val="D6BA4DF2"/>
    <w:lvl w:ilvl="0" w:tplc="347E1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1195"/>
    <w:multiLevelType w:val="hybridMultilevel"/>
    <w:tmpl w:val="680C1302"/>
    <w:lvl w:ilvl="0" w:tplc="AA0AC59C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6B2595"/>
    <w:multiLevelType w:val="hybridMultilevel"/>
    <w:tmpl w:val="C230317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2D54E6A"/>
    <w:multiLevelType w:val="hybridMultilevel"/>
    <w:tmpl w:val="577A37D0"/>
    <w:lvl w:ilvl="0" w:tplc="BA0A95A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080EC4"/>
    <w:multiLevelType w:val="hybridMultilevel"/>
    <w:tmpl w:val="465CADF0"/>
    <w:lvl w:ilvl="0" w:tplc="3DBA67A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0E4033"/>
    <w:multiLevelType w:val="hybridMultilevel"/>
    <w:tmpl w:val="53CC09EA"/>
    <w:lvl w:ilvl="0" w:tplc="963886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3005"/>
    <w:multiLevelType w:val="hybridMultilevel"/>
    <w:tmpl w:val="FCF6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F744E"/>
    <w:multiLevelType w:val="hybridMultilevel"/>
    <w:tmpl w:val="B66A7170"/>
    <w:lvl w:ilvl="0" w:tplc="856A9EAC">
      <w:start w:val="7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65C29E2"/>
    <w:multiLevelType w:val="hybridMultilevel"/>
    <w:tmpl w:val="E626D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79D5177"/>
    <w:multiLevelType w:val="hybridMultilevel"/>
    <w:tmpl w:val="02E8B8CE"/>
    <w:lvl w:ilvl="0" w:tplc="50E26D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7277"/>
    <w:rsid w:val="000555A7"/>
    <w:rsid w:val="0006346F"/>
    <w:rsid w:val="00066411"/>
    <w:rsid w:val="00073C74"/>
    <w:rsid w:val="0009691A"/>
    <w:rsid w:val="000A27B5"/>
    <w:rsid w:val="000D432E"/>
    <w:rsid w:val="001244A0"/>
    <w:rsid w:val="00132386"/>
    <w:rsid w:val="0013732F"/>
    <w:rsid w:val="00151F7A"/>
    <w:rsid w:val="001A11E8"/>
    <w:rsid w:val="001A2686"/>
    <w:rsid w:val="001A3D84"/>
    <w:rsid w:val="001A490E"/>
    <w:rsid w:val="001C597F"/>
    <w:rsid w:val="00206AC0"/>
    <w:rsid w:val="00237F6A"/>
    <w:rsid w:val="002C059F"/>
    <w:rsid w:val="002F0E9A"/>
    <w:rsid w:val="00300CCF"/>
    <w:rsid w:val="00301D9E"/>
    <w:rsid w:val="00306AE3"/>
    <w:rsid w:val="00306F11"/>
    <w:rsid w:val="00350461"/>
    <w:rsid w:val="00352C1D"/>
    <w:rsid w:val="0036305A"/>
    <w:rsid w:val="0037481F"/>
    <w:rsid w:val="003A18F7"/>
    <w:rsid w:val="003A3C4F"/>
    <w:rsid w:val="003A5C52"/>
    <w:rsid w:val="003E5E72"/>
    <w:rsid w:val="003F1689"/>
    <w:rsid w:val="00437DC0"/>
    <w:rsid w:val="0044025B"/>
    <w:rsid w:val="004E322E"/>
    <w:rsid w:val="004E74DA"/>
    <w:rsid w:val="004E7603"/>
    <w:rsid w:val="004F6B5D"/>
    <w:rsid w:val="00546673"/>
    <w:rsid w:val="00553E1A"/>
    <w:rsid w:val="005605FC"/>
    <w:rsid w:val="00564DBC"/>
    <w:rsid w:val="005A3027"/>
    <w:rsid w:val="005C0CD7"/>
    <w:rsid w:val="005E4BED"/>
    <w:rsid w:val="0064157E"/>
    <w:rsid w:val="006505F8"/>
    <w:rsid w:val="00652561"/>
    <w:rsid w:val="006632DF"/>
    <w:rsid w:val="00674A0B"/>
    <w:rsid w:val="00675BDC"/>
    <w:rsid w:val="006819CF"/>
    <w:rsid w:val="006C0E9A"/>
    <w:rsid w:val="006E4D46"/>
    <w:rsid w:val="00726A26"/>
    <w:rsid w:val="00734EA8"/>
    <w:rsid w:val="00741B4C"/>
    <w:rsid w:val="007753F9"/>
    <w:rsid w:val="007A04C7"/>
    <w:rsid w:val="007C097E"/>
    <w:rsid w:val="007C1B73"/>
    <w:rsid w:val="0087367B"/>
    <w:rsid w:val="008B745B"/>
    <w:rsid w:val="009301B2"/>
    <w:rsid w:val="009763F4"/>
    <w:rsid w:val="009C11D1"/>
    <w:rsid w:val="009C60EA"/>
    <w:rsid w:val="00A10990"/>
    <w:rsid w:val="00A52F97"/>
    <w:rsid w:val="00A57277"/>
    <w:rsid w:val="00A637AA"/>
    <w:rsid w:val="00A737D8"/>
    <w:rsid w:val="00AD551C"/>
    <w:rsid w:val="00AE1A22"/>
    <w:rsid w:val="00AF18BA"/>
    <w:rsid w:val="00B125A0"/>
    <w:rsid w:val="00B72FD7"/>
    <w:rsid w:val="00B76C86"/>
    <w:rsid w:val="00B8146F"/>
    <w:rsid w:val="00BA1E30"/>
    <w:rsid w:val="00BB75DA"/>
    <w:rsid w:val="00BD2E5F"/>
    <w:rsid w:val="00C41F30"/>
    <w:rsid w:val="00C55CB4"/>
    <w:rsid w:val="00CF720B"/>
    <w:rsid w:val="00D47179"/>
    <w:rsid w:val="00D71BFA"/>
    <w:rsid w:val="00D82684"/>
    <w:rsid w:val="00DE160C"/>
    <w:rsid w:val="00E010E8"/>
    <w:rsid w:val="00E02E73"/>
    <w:rsid w:val="00E124EF"/>
    <w:rsid w:val="00E34D98"/>
    <w:rsid w:val="00ED264B"/>
    <w:rsid w:val="00EE761E"/>
    <w:rsid w:val="00F3199D"/>
    <w:rsid w:val="00F64536"/>
    <w:rsid w:val="00F933D5"/>
    <w:rsid w:val="00FB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7D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741B4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71BFA"/>
    <w:pPr>
      <w:ind w:left="720"/>
      <w:contextualSpacing/>
    </w:pPr>
  </w:style>
  <w:style w:type="character" w:styleId="a7">
    <w:name w:val="Hyperlink"/>
    <w:basedOn w:val="a0"/>
    <w:unhideWhenUsed/>
    <w:rsid w:val="00726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7D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741B4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71BFA"/>
    <w:pPr>
      <w:ind w:left="720"/>
      <w:contextualSpacing/>
    </w:pPr>
  </w:style>
  <w:style w:type="character" w:styleId="a7">
    <w:name w:val="Hyperlink"/>
    <w:basedOn w:val="a0"/>
    <w:unhideWhenUsed/>
    <w:rsid w:val="00726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brrecept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boxing@ros.ru" TargetMode="External"/><Relationship Id="rId5" Type="http://schemas.openxmlformats.org/officeDocument/2006/relationships/hyperlink" Target="mailto:press@rusboxin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Герр Е.Ю.</dc:creator>
  <cp:lastModifiedBy>TimoshenkoSF</cp:lastModifiedBy>
  <cp:revision>12</cp:revision>
  <cp:lastPrinted>2017-09-26T07:40:00Z</cp:lastPrinted>
  <dcterms:created xsi:type="dcterms:W3CDTF">2017-09-18T09:57:00Z</dcterms:created>
  <dcterms:modified xsi:type="dcterms:W3CDTF">2017-09-29T04:31:00Z</dcterms:modified>
</cp:coreProperties>
</file>