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C" w:rsidRPr="00DA08B4" w:rsidRDefault="00A7099C" w:rsidP="00A70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B4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DA08B4">
        <w:rPr>
          <w:rFonts w:ascii="Times New Roman" w:hAnsi="Times New Roman" w:cs="Times New Roman"/>
          <w:b/>
          <w:sz w:val="28"/>
          <w:szCs w:val="28"/>
        </w:rPr>
        <w:t xml:space="preserve"> О КУБКЕ РОССИИ</w:t>
      </w:r>
      <w:r w:rsidR="00835087" w:rsidRPr="00DA0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8B4">
        <w:rPr>
          <w:rFonts w:ascii="Times New Roman" w:hAnsi="Times New Roman" w:cs="Times New Roman"/>
          <w:b/>
          <w:sz w:val="28"/>
          <w:szCs w:val="28"/>
        </w:rPr>
        <w:t>ПО ВОЛЕЙБОЛУ 2020 ГОДА</w:t>
      </w:r>
    </w:p>
    <w:p w:rsidR="00A7099C" w:rsidRPr="00DA08B4" w:rsidRDefault="00A7099C" w:rsidP="00A70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B4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proofErr w:type="gramStart"/>
      <w:r w:rsidRPr="00DA08B4">
        <w:rPr>
          <w:rFonts w:ascii="Times New Roman" w:hAnsi="Times New Roman" w:cs="Times New Roman"/>
          <w:b/>
          <w:sz w:val="28"/>
          <w:szCs w:val="28"/>
        </w:rPr>
        <w:t>МУЖСКИХ</w:t>
      </w:r>
      <w:proofErr w:type="gramEnd"/>
      <w:r w:rsidRPr="00DA08B4">
        <w:rPr>
          <w:rFonts w:ascii="Times New Roman" w:hAnsi="Times New Roman" w:cs="Times New Roman"/>
          <w:b/>
          <w:sz w:val="28"/>
          <w:szCs w:val="28"/>
        </w:rPr>
        <w:t xml:space="preserve"> КОМАНДПАМЯТИ КОНСТАНТИНА РЕВЫ</w:t>
      </w:r>
    </w:p>
    <w:p w:rsidR="00A7099C" w:rsidRP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937" w:rsidRDefault="004D0937" w:rsidP="00A7099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ИСТОРИЯ.</w:t>
      </w:r>
    </w:p>
    <w:p w:rsidR="004D0937" w:rsidRDefault="004D0937" w:rsidP="004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Кубок России проводится с 1993 года. П</w:t>
      </w:r>
      <w:r w:rsidRPr="004D0937">
        <w:rPr>
          <w:rFonts w:ascii="Times New Roman" w:hAnsi="Times New Roman" w:cs="Times New Roman"/>
          <w:sz w:val="28"/>
          <w:szCs w:val="28"/>
        </w:rPr>
        <w:t>ервы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0937">
        <w:rPr>
          <w:rFonts w:ascii="Times New Roman" w:hAnsi="Times New Roman" w:cs="Times New Roman"/>
          <w:sz w:val="28"/>
          <w:szCs w:val="28"/>
        </w:rPr>
        <w:t xml:space="preserve"> обладател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D0937">
        <w:rPr>
          <w:rFonts w:ascii="Times New Roman" w:hAnsi="Times New Roman" w:cs="Times New Roman"/>
          <w:sz w:val="28"/>
          <w:szCs w:val="28"/>
        </w:rPr>
        <w:t xml:space="preserve"> Кубка России</w:t>
      </w:r>
      <w:r>
        <w:rPr>
          <w:rFonts w:ascii="Times New Roman" w:hAnsi="Times New Roman" w:cs="Times New Roman"/>
          <w:sz w:val="28"/>
          <w:szCs w:val="28"/>
        </w:rPr>
        <w:t xml:space="preserve"> – команд «Самотлор» Нижневартовск</w:t>
      </w:r>
    </w:p>
    <w:p w:rsidR="00835087" w:rsidRDefault="00A7099C" w:rsidP="00A7099C">
      <w:pPr>
        <w:spacing w:after="0"/>
        <w:jc w:val="both"/>
      </w:pPr>
      <w:r w:rsidRPr="00A7099C">
        <w:rPr>
          <w:rFonts w:ascii="Times New Roman" w:hAnsi="Times New Roman" w:cs="Times New Roman"/>
          <w:sz w:val="28"/>
          <w:szCs w:val="28"/>
        </w:rPr>
        <w:t>Кубок России 2020 года посвящается памяти Заслуженного мастера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спорта Константина Кузьмича Ревы.</w:t>
      </w:r>
      <w:r w:rsidR="00835087" w:rsidRPr="00835087">
        <w:t xml:space="preserve"> </w:t>
      </w:r>
    </w:p>
    <w:p w:rsidR="00A7099C" w:rsidRPr="00835087" w:rsidRDefault="00835087" w:rsidP="00A7099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835087">
        <w:rPr>
          <w:rFonts w:ascii="Times New Roman" w:hAnsi="Times New Roman" w:cs="Times New Roman"/>
          <w:i/>
          <w:sz w:val="28"/>
          <w:szCs w:val="28"/>
        </w:rPr>
        <w:t>Константи́н</w:t>
      </w:r>
      <w:proofErr w:type="spellEnd"/>
      <w:proofErr w:type="gramEnd"/>
      <w:r w:rsidRPr="00835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5087">
        <w:rPr>
          <w:rFonts w:ascii="Times New Roman" w:hAnsi="Times New Roman" w:cs="Times New Roman"/>
          <w:i/>
          <w:sz w:val="28"/>
          <w:szCs w:val="28"/>
        </w:rPr>
        <w:t>Кузьми́ч</w:t>
      </w:r>
      <w:proofErr w:type="spellEnd"/>
      <w:r w:rsidRPr="00835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5087">
        <w:rPr>
          <w:rFonts w:ascii="Times New Roman" w:hAnsi="Times New Roman" w:cs="Times New Roman"/>
          <w:i/>
          <w:sz w:val="28"/>
          <w:szCs w:val="28"/>
        </w:rPr>
        <w:t>Ре́ва</w:t>
      </w:r>
      <w:proofErr w:type="spellEnd"/>
      <w:r w:rsidRPr="00835087">
        <w:rPr>
          <w:rFonts w:ascii="Times New Roman" w:hAnsi="Times New Roman" w:cs="Times New Roman"/>
          <w:i/>
          <w:sz w:val="28"/>
          <w:szCs w:val="28"/>
        </w:rPr>
        <w:t xml:space="preserve"> (10 апреля 1921— 1 сентября 1997) — советский волейболист, нападающий, игрок сборной СССР (1949—1956). Двукратный чемпион мира, двукратный чемпион Европы, восьмикратный чемпион СССР, заслуженный мастер спорта СССР (1947).</w:t>
      </w:r>
    </w:p>
    <w:p w:rsidR="004D0937" w:rsidRDefault="004D0937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0937" w:rsidRPr="004D0937" w:rsidRDefault="004D0937" w:rsidP="004D0937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937">
        <w:rPr>
          <w:rFonts w:ascii="Times New Roman" w:hAnsi="Times New Roman" w:cs="Times New Roman"/>
          <w:b/>
          <w:sz w:val="28"/>
          <w:szCs w:val="28"/>
        </w:rPr>
        <w:t>УЧАСТВУЮЩИЕ КОМАНДЫ.</w:t>
      </w:r>
    </w:p>
    <w:p w:rsidR="00A7099C" w:rsidRPr="004D0937" w:rsidRDefault="004D0937" w:rsidP="004D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7099C" w:rsidRPr="004D0937">
        <w:rPr>
          <w:rFonts w:ascii="Times New Roman" w:hAnsi="Times New Roman" w:cs="Times New Roman"/>
          <w:sz w:val="28"/>
          <w:szCs w:val="28"/>
        </w:rPr>
        <w:t>убк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099C" w:rsidRPr="004D0937">
        <w:rPr>
          <w:rFonts w:ascii="Times New Roman" w:hAnsi="Times New Roman" w:cs="Times New Roman"/>
          <w:sz w:val="28"/>
          <w:szCs w:val="28"/>
        </w:rPr>
        <w:t xml:space="preserve"> России 2020 года памяти Константина Ревы (далее Кубок</w:t>
      </w:r>
      <w:r w:rsidR="00A7099C" w:rsidRPr="004D0937">
        <w:rPr>
          <w:rFonts w:ascii="Times New Roman" w:hAnsi="Times New Roman" w:cs="Times New Roman"/>
          <w:sz w:val="28"/>
          <w:szCs w:val="28"/>
        </w:rPr>
        <w:t xml:space="preserve"> </w:t>
      </w:r>
      <w:r w:rsidR="00A7099C" w:rsidRPr="004D0937">
        <w:rPr>
          <w:rFonts w:ascii="Times New Roman" w:hAnsi="Times New Roman" w:cs="Times New Roman"/>
          <w:sz w:val="28"/>
          <w:szCs w:val="28"/>
        </w:rPr>
        <w:t xml:space="preserve">Ревы) участвуют команды </w:t>
      </w:r>
      <w:proofErr w:type="spellStart"/>
      <w:proofErr w:type="gramStart"/>
      <w:r w:rsidR="00A7099C" w:rsidRPr="004D093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7099C" w:rsidRPr="004D0937">
        <w:rPr>
          <w:rFonts w:ascii="Times New Roman" w:hAnsi="Times New Roman" w:cs="Times New Roman"/>
          <w:sz w:val="28"/>
          <w:szCs w:val="28"/>
        </w:rPr>
        <w:t>уперлиги</w:t>
      </w:r>
      <w:proofErr w:type="spellEnd"/>
      <w:r w:rsidR="00A7099C" w:rsidRPr="004D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099C" w:rsidRPr="004D0937">
        <w:rPr>
          <w:rFonts w:ascii="Times New Roman" w:hAnsi="Times New Roman" w:cs="Times New Roman"/>
          <w:b/>
          <w:sz w:val="28"/>
          <w:szCs w:val="28"/>
        </w:rPr>
        <w:t>обязательном порядке, это одно из основных официальных соревнований спортивного сезона</w:t>
      </w:r>
      <w:r w:rsidR="00A7099C" w:rsidRPr="004D0937">
        <w:rPr>
          <w:rFonts w:ascii="Times New Roman" w:hAnsi="Times New Roman" w:cs="Times New Roman"/>
          <w:sz w:val="28"/>
          <w:szCs w:val="28"/>
        </w:rPr>
        <w:t>.</w:t>
      </w:r>
    </w:p>
    <w:p w:rsid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>Кубок Ревы проводится в три этапа – предварительный (два тура),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полуфинальный и финал</w:t>
      </w:r>
      <w:r>
        <w:rPr>
          <w:rFonts w:ascii="Times New Roman" w:hAnsi="Times New Roman" w:cs="Times New Roman"/>
          <w:sz w:val="28"/>
          <w:szCs w:val="28"/>
        </w:rPr>
        <w:t xml:space="preserve">ьный. </w:t>
      </w:r>
      <w:r w:rsidRPr="00A7099C">
        <w:rPr>
          <w:rFonts w:ascii="Times New Roman" w:hAnsi="Times New Roman" w:cs="Times New Roman"/>
          <w:sz w:val="28"/>
          <w:szCs w:val="28"/>
        </w:rPr>
        <w:t>В полуфинальном эта</w:t>
      </w:r>
      <w:r>
        <w:rPr>
          <w:rFonts w:ascii="Times New Roman" w:hAnsi="Times New Roman" w:cs="Times New Roman"/>
          <w:sz w:val="28"/>
          <w:szCs w:val="28"/>
        </w:rPr>
        <w:t xml:space="preserve">пе Кубка Ревы играют 12 команд. </w:t>
      </w:r>
      <w:r w:rsidRPr="00A7099C">
        <w:rPr>
          <w:rFonts w:ascii="Times New Roman" w:hAnsi="Times New Roman" w:cs="Times New Roman"/>
          <w:sz w:val="28"/>
          <w:szCs w:val="28"/>
        </w:rPr>
        <w:t>В финальном этапе Кубка Ревы играют 4 команды.</w:t>
      </w:r>
    </w:p>
    <w:p w:rsidR="00A7099C" w:rsidRP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Pr="00A7099C" w:rsidRDefault="00A7099C" w:rsidP="00A7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99C">
        <w:rPr>
          <w:rFonts w:ascii="Times New Roman" w:hAnsi="Times New Roman" w:cs="Times New Roman"/>
          <w:b/>
          <w:sz w:val="28"/>
          <w:szCs w:val="28"/>
        </w:rPr>
        <w:t>3. СРОКИ И МЕСТА ПРОВЕДЕНИЯ СОРЕВНОВАНИЙ</w:t>
      </w:r>
    </w:p>
    <w:p w:rsidR="00A7099C" w:rsidRP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 xml:space="preserve">Сроки полуфинального этапа </w:t>
      </w:r>
      <w:r w:rsidRPr="004D0937">
        <w:rPr>
          <w:rFonts w:ascii="Times New Roman" w:hAnsi="Times New Roman" w:cs="Times New Roman"/>
          <w:b/>
          <w:sz w:val="28"/>
          <w:szCs w:val="28"/>
        </w:rPr>
        <w:t>6-8 ноября</w:t>
      </w:r>
      <w:r w:rsidR="004D0937" w:rsidRPr="004D093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A7099C">
        <w:rPr>
          <w:rFonts w:ascii="Times New Roman" w:hAnsi="Times New Roman" w:cs="Times New Roman"/>
          <w:sz w:val="28"/>
          <w:szCs w:val="28"/>
        </w:rPr>
        <w:t>, финального – 25-26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декабря 2020 г</w:t>
      </w:r>
    </w:p>
    <w:p w:rsid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>Назначение городов для проведения полуфиналов и финала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проводится на конкурсной коммерческой основе.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конкурсе города и команды, желающие провести у себя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полуфиналов и финала, должны подать в ВФВ заявки с изложением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 xml:space="preserve">своих особых финансовых условий до </w:t>
      </w:r>
      <w:r w:rsidRPr="00A7099C">
        <w:rPr>
          <w:rFonts w:ascii="Times New Roman" w:hAnsi="Times New Roman" w:cs="Times New Roman"/>
          <w:b/>
          <w:sz w:val="28"/>
          <w:szCs w:val="28"/>
        </w:rPr>
        <w:t>12.00 28 сентября 2020 года</w:t>
      </w:r>
      <w:r w:rsidR="00FD6D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6D0B" w:rsidRPr="00FD6D0B">
        <w:rPr>
          <w:rFonts w:ascii="Times New Roman" w:hAnsi="Times New Roman" w:cs="Times New Roman"/>
          <w:sz w:val="28"/>
          <w:szCs w:val="28"/>
        </w:rPr>
        <w:t>Организации</w:t>
      </w:r>
      <w:r w:rsidRPr="00FD6D0B">
        <w:rPr>
          <w:rFonts w:ascii="Times New Roman" w:hAnsi="Times New Roman" w:cs="Times New Roman"/>
          <w:sz w:val="28"/>
          <w:szCs w:val="28"/>
        </w:rPr>
        <w:t>, проводящие</w:t>
      </w:r>
      <w:r w:rsidRPr="00A7099C">
        <w:rPr>
          <w:rFonts w:ascii="Times New Roman" w:hAnsi="Times New Roman" w:cs="Times New Roman"/>
          <w:sz w:val="28"/>
          <w:szCs w:val="28"/>
        </w:rPr>
        <w:t xml:space="preserve"> полуфиналы,</w:t>
      </w:r>
      <w:r w:rsidR="00FD6D0B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должны выполнить «Требования ВФВ по рекламе и маркетингу на</w:t>
      </w:r>
      <w:r w:rsidR="00FD6D0B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Кубке России памяти Константина Ревы».</w:t>
      </w:r>
    </w:p>
    <w:p w:rsidR="00835087" w:rsidRPr="00A7099C" w:rsidRDefault="00835087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Pr="00835087" w:rsidRDefault="00835087" w:rsidP="00A7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87">
        <w:rPr>
          <w:rFonts w:ascii="Times New Roman" w:hAnsi="Times New Roman" w:cs="Times New Roman"/>
          <w:b/>
          <w:sz w:val="28"/>
          <w:szCs w:val="28"/>
        </w:rPr>
        <w:t>4</w:t>
      </w:r>
      <w:r w:rsidR="00A7099C" w:rsidRPr="00835087">
        <w:rPr>
          <w:rFonts w:ascii="Times New Roman" w:hAnsi="Times New Roman" w:cs="Times New Roman"/>
          <w:b/>
          <w:sz w:val="28"/>
          <w:szCs w:val="28"/>
        </w:rPr>
        <w:t>. ПОЛУФИНАЛЬНЫЙ ЭТАП</w:t>
      </w:r>
    </w:p>
    <w:p w:rsidR="00A7099C" w:rsidRP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>В полуфинальн</w:t>
      </w:r>
      <w:r w:rsidR="00835087">
        <w:rPr>
          <w:rFonts w:ascii="Times New Roman" w:hAnsi="Times New Roman" w:cs="Times New Roman"/>
          <w:sz w:val="28"/>
          <w:szCs w:val="28"/>
        </w:rPr>
        <w:t>ом</w:t>
      </w:r>
      <w:r w:rsidRPr="00A7099C">
        <w:rPr>
          <w:rFonts w:ascii="Times New Roman" w:hAnsi="Times New Roman" w:cs="Times New Roman"/>
          <w:sz w:val="28"/>
          <w:szCs w:val="28"/>
        </w:rPr>
        <w:t xml:space="preserve"> этап</w:t>
      </w:r>
      <w:r w:rsidR="00835087">
        <w:rPr>
          <w:rFonts w:ascii="Times New Roman" w:hAnsi="Times New Roman" w:cs="Times New Roman"/>
          <w:sz w:val="28"/>
          <w:szCs w:val="28"/>
        </w:rPr>
        <w:t>е участвуют</w:t>
      </w:r>
      <w:r w:rsidRPr="00A7099C">
        <w:rPr>
          <w:rFonts w:ascii="Times New Roman" w:hAnsi="Times New Roman" w:cs="Times New Roman"/>
          <w:sz w:val="28"/>
          <w:szCs w:val="28"/>
        </w:rPr>
        <w:t xml:space="preserve"> 12 команд, которые по результатам чемпионата России 2020 года разделяются</w:t>
      </w:r>
      <w:r w:rsidR="00835087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на три подгруппы по 4 команды: "А", "Б" и "В".</w:t>
      </w:r>
      <w:r w:rsidR="00835087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Игры в полуфинале проводятся туром в один круг 6-8 ноября 2020 г.</w:t>
      </w:r>
    </w:p>
    <w:p w:rsid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>Команды, занявшие 1 места в своих группах, выходят в финал.</w:t>
      </w:r>
      <w:r w:rsidR="00835087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В финальном этапе участвуют 4 команды.</w:t>
      </w:r>
      <w:r w:rsidR="00835087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Финальный этап проводится с 25 по 26 декабря 2020 года.</w:t>
      </w:r>
    </w:p>
    <w:p w:rsidR="004D0937" w:rsidRDefault="004D0937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087" w:rsidRPr="00A7099C" w:rsidRDefault="00835087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99C" w:rsidRPr="00835087" w:rsidRDefault="00835087" w:rsidP="00A7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08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7099C" w:rsidRPr="00835087">
        <w:rPr>
          <w:rFonts w:ascii="Times New Roman" w:hAnsi="Times New Roman" w:cs="Times New Roman"/>
          <w:b/>
          <w:sz w:val="28"/>
          <w:szCs w:val="28"/>
        </w:rPr>
        <w:t>. ФИНАНСИРОВАНИЕ</w:t>
      </w:r>
    </w:p>
    <w:p w:rsidR="00A7099C" w:rsidRPr="00A7099C" w:rsidRDefault="00A7099C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99C">
        <w:rPr>
          <w:rFonts w:ascii="Times New Roman" w:hAnsi="Times New Roman" w:cs="Times New Roman"/>
          <w:sz w:val="28"/>
          <w:szCs w:val="28"/>
        </w:rPr>
        <w:t>Команды – участницы Кубка России 2020 года допускаются до Кубка</w:t>
      </w:r>
      <w:r w:rsidR="00835087">
        <w:rPr>
          <w:rFonts w:ascii="Times New Roman" w:hAnsi="Times New Roman" w:cs="Times New Roman"/>
          <w:sz w:val="28"/>
          <w:szCs w:val="28"/>
        </w:rPr>
        <w:t xml:space="preserve"> </w:t>
      </w:r>
      <w:r w:rsidRPr="00A7099C">
        <w:rPr>
          <w:rFonts w:ascii="Times New Roman" w:hAnsi="Times New Roman" w:cs="Times New Roman"/>
          <w:sz w:val="28"/>
          <w:szCs w:val="28"/>
        </w:rPr>
        <w:t>без заявочного взноса.</w:t>
      </w:r>
    </w:p>
    <w:p w:rsidR="00A7099C" w:rsidRPr="00A7099C" w:rsidRDefault="00A27C1F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предлагается подготовить и направить в оргкомитет турнира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следующими </w:t>
      </w:r>
      <w:r w:rsidR="00A7099C" w:rsidRPr="00A7099C">
        <w:rPr>
          <w:rFonts w:ascii="Times New Roman" w:hAnsi="Times New Roman" w:cs="Times New Roman"/>
          <w:sz w:val="28"/>
          <w:szCs w:val="28"/>
        </w:rPr>
        <w:t xml:space="preserve"> с </w:t>
      </w:r>
      <w:r w:rsidR="00A7099C" w:rsidRPr="00D607D8">
        <w:rPr>
          <w:rFonts w:ascii="Times New Roman" w:hAnsi="Times New Roman" w:cs="Times New Roman"/>
          <w:b/>
          <w:sz w:val="28"/>
          <w:szCs w:val="28"/>
        </w:rPr>
        <w:t>особыми условиями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35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C1F" w:rsidRPr="00A27C1F" w:rsidRDefault="00A27C1F" w:rsidP="00A27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C1F">
        <w:rPr>
          <w:rFonts w:ascii="Times New Roman" w:hAnsi="Times New Roman" w:cs="Times New Roman"/>
          <w:sz w:val="28"/>
          <w:szCs w:val="28"/>
        </w:rPr>
        <w:t>Проведение турнира на основной игровой арене «Теннисного Центра»</w:t>
      </w:r>
      <w:r w:rsidR="00D607D8">
        <w:rPr>
          <w:rFonts w:ascii="Times New Roman" w:hAnsi="Times New Roman" w:cs="Times New Roman"/>
          <w:sz w:val="28"/>
          <w:szCs w:val="28"/>
        </w:rPr>
        <w:t xml:space="preserve"> г. Ханты-Мансийска</w:t>
      </w:r>
      <w:r w:rsidRPr="00A27C1F">
        <w:rPr>
          <w:rFonts w:ascii="Times New Roman" w:hAnsi="Times New Roman" w:cs="Times New Roman"/>
          <w:sz w:val="28"/>
          <w:szCs w:val="28"/>
        </w:rPr>
        <w:t>.</w:t>
      </w:r>
    </w:p>
    <w:p w:rsidR="00DA08B4" w:rsidRPr="00A27C1F" w:rsidRDefault="00DA08B4" w:rsidP="00A27C1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7C1F">
        <w:rPr>
          <w:rFonts w:ascii="Times New Roman" w:hAnsi="Times New Roman" w:cs="Times New Roman"/>
          <w:sz w:val="28"/>
          <w:szCs w:val="28"/>
        </w:rPr>
        <w:t>Оплата всех судейских расходов.</w:t>
      </w:r>
    </w:p>
    <w:p w:rsidR="00DA08B4" w:rsidRPr="00DA08B4" w:rsidRDefault="00DA08B4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B4">
        <w:rPr>
          <w:rFonts w:ascii="Times New Roman" w:hAnsi="Times New Roman" w:cs="Times New Roman"/>
          <w:sz w:val="28"/>
          <w:szCs w:val="28"/>
        </w:rPr>
        <w:t>3. Обеспечение ТВ сигнала.</w:t>
      </w:r>
    </w:p>
    <w:p w:rsidR="00DA08B4" w:rsidRPr="00DA08B4" w:rsidRDefault="00DA08B4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B4">
        <w:rPr>
          <w:rFonts w:ascii="Times New Roman" w:hAnsi="Times New Roman" w:cs="Times New Roman"/>
          <w:sz w:val="28"/>
          <w:szCs w:val="28"/>
        </w:rPr>
        <w:t>4. Обеспечение транспорта для команд и судей.</w:t>
      </w:r>
    </w:p>
    <w:p w:rsidR="00DA08B4" w:rsidRPr="00DA08B4" w:rsidRDefault="00DA08B4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B4">
        <w:rPr>
          <w:rFonts w:ascii="Times New Roman" w:hAnsi="Times New Roman" w:cs="Times New Roman"/>
          <w:sz w:val="28"/>
          <w:szCs w:val="28"/>
        </w:rPr>
        <w:t>5. Предоставление воды на игры и тренировки.</w:t>
      </w:r>
    </w:p>
    <w:p w:rsidR="00DA08B4" w:rsidRDefault="00A27C1F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08B4" w:rsidRPr="00DA08B4">
        <w:rPr>
          <w:rFonts w:ascii="Times New Roman" w:hAnsi="Times New Roman" w:cs="Times New Roman"/>
          <w:sz w:val="28"/>
          <w:szCs w:val="28"/>
        </w:rPr>
        <w:t>. Прием 6 гостей ВФВ.</w:t>
      </w:r>
    </w:p>
    <w:p w:rsidR="00A27C1F" w:rsidRDefault="00A27C1F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Размещение и питание команды – хозяина полуфинала («Югра-Самотлор» Нижневартовск).</w:t>
      </w:r>
    </w:p>
    <w:p w:rsidR="00A27C1F" w:rsidRDefault="00A27C1F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</w:t>
      </w:r>
      <w:r w:rsidR="004D0937">
        <w:rPr>
          <w:rFonts w:ascii="Times New Roman" w:hAnsi="Times New Roman" w:cs="Times New Roman"/>
          <w:sz w:val="28"/>
          <w:szCs w:val="28"/>
        </w:rPr>
        <w:t>овмещение турнира «Кубок России» с традиционным турниром «Кубок Губернатора Югры», у</w:t>
      </w:r>
      <w:r>
        <w:rPr>
          <w:rFonts w:ascii="Times New Roman" w:hAnsi="Times New Roman" w:cs="Times New Roman"/>
          <w:sz w:val="28"/>
          <w:szCs w:val="28"/>
        </w:rPr>
        <w:t>чреждение дополнительного наградног</w:t>
      </w:r>
      <w:r w:rsidR="004D0937">
        <w:rPr>
          <w:rFonts w:ascii="Times New Roman" w:hAnsi="Times New Roman" w:cs="Times New Roman"/>
          <w:sz w:val="28"/>
          <w:szCs w:val="28"/>
        </w:rPr>
        <w:t>о фонда победителям и призёрам турнира.</w:t>
      </w:r>
    </w:p>
    <w:p w:rsidR="00A27C1F" w:rsidRDefault="00A27C1F" w:rsidP="00DA0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C1F">
        <w:rPr>
          <w:rFonts w:ascii="Times New Roman" w:hAnsi="Times New Roman" w:cs="Times New Roman"/>
          <w:sz w:val="28"/>
          <w:szCs w:val="28"/>
        </w:rPr>
        <w:t>Командирование, размещение, питание команд</w:t>
      </w:r>
      <w:r>
        <w:rPr>
          <w:rFonts w:ascii="Times New Roman" w:hAnsi="Times New Roman" w:cs="Times New Roman"/>
          <w:sz w:val="28"/>
          <w:szCs w:val="28"/>
        </w:rPr>
        <w:t>-гостей</w:t>
      </w:r>
      <w:r w:rsidRPr="00A27C1F">
        <w:rPr>
          <w:rFonts w:ascii="Times New Roman" w:hAnsi="Times New Roman" w:cs="Times New Roman"/>
          <w:sz w:val="28"/>
          <w:szCs w:val="28"/>
        </w:rPr>
        <w:t xml:space="preserve"> осуществляется за счет командирующих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 до 22 человек (14 спортсменов, тренеры, специалисты)</w:t>
      </w:r>
      <w:r w:rsidR="00D607D8">
        <w:rPr>
          <w:rFonts w:ascii="Times New Roman" w:hAnsi="Times New Roman" w:cs="Times New Roman"/>
          <w:sz w:val="28"/>
          <w:szCs w:val="28"/>
        </w:rPr>
        <w:t>.</w:t>
      </w:r>
    </w:p>
    <w:p w:rsidR="00DA08B4" w:rsidRDefault="00D607D8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сметы прилагается.</w:t>
      </w:r>
    </w:p>
    <w:p w:rsidR="00D607D8" w:rsidRDefault="00D607D8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8B4" w:rsidRPr="00DA08B4" w:rsidRDefault="00DA08B4" w:rsidP="00A70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РЕЗУЛЬТАТЫ </w:t>
      </w:r>
      <w:r w:rsidR="00D607D8">
        <w:rPr>
          <w:rFonts w:ascii="Times New Roman" w:hAnsi="Times New Roman" w:cs="Times New Roman"/>
          <w:b/>
          <w:sz w:val="28"/>
          <w:szCs w:val="28"/>
        </w:rPr>
        <w:t xml:space="preserve">УЧАСТИЯ </w:t>
      </w:r>
      <w:r>
        <w:rPr>
          <w:rFonts w:ascii="Times New Roman" w:hAnsi="Times New Roman" w:cs="Times New Roman"/>
          <w:b/>
          <w:sz w:val="28"/>
          <w:szCs w:val="28"/>
        </w:rPr>
        <w:t>КОМАНДЫ «ЮГРА-САМОТЛОР» НИЖНЕВАРТОВСК</w:t>
      </w:r>
      <w:r w:rsidR="00D607D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607D8" w:rsidRPr="00D607D8">
        <w:t xml:space="preserve"> </w:t>
      </w:r>
      <w:r w:rsidR="00D607D8" w:rsidRPr="00D607D8">
        <w:rPr>
          <w:rFonts w:ascii="Times New Roman" w:hAnsi="Times New Roman" w:cs="Times New Roman"/>
          <w:b/>
          <w:sz w:val="28"/>
          <w:szCs w:val="28"/>
        </w:rPr>
        <w:t>ПРЕДВАРИТЕЛЬНО</w:t>
      </w:r>
      <w:r w:rsidR="00D607D8">
        <w:rPr>
          <w:rFonts w:ascii="Times New Roman" w:hAnsi="Times New Roman" w:cs="Times New Roman"/>
          <w:b/>
          <w:sz w:val="28"/>
          <w:szCs w:val="28"/>
        </w:rPr>
        <w:t>М</w:t>
      </w:r>
      <w:r w:rsidR="00D607D8" w:rsidRPr="00D607D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607D8">
        <w:rPr>
          <w:rFonts w:ascii="Times New Roman" w:hAnsi="Times New Roman" w:cs="Times New Roman"/>
          <w:b/>
          <w:sz w:val="28"/>
          <w:szCs w:val="28"/>
        </w:rPr>
        <w:t>Е КУБКА РОССИИ</w:t>
      </w:r>
      <w:bookmarkStart w:id="0" w:name="_GoBack"/>
      <w:bookmarkEnd w:id="0"/>
    </w:p>
    <w:p w:rsidR="00835087" w:rsidRDefault="00835087" w:rsidP="00A70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34" w:type="dxa"/>
        <w:tblInd w:w="-9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34"/>
        <w:gridCol w:w="1334"/>
        <w:gridCol w:w="1334"/>
        <w:gridCol w:w="1334"/>
        <w:gridCol w:w="1334"/>
        <w:gridCol w:w="424"/>
        <w:gridCol w:w="548"/>
        <w:gridCol w:w="550"/>
        <w:gridCol w:w="440"/>
        <w:gridCol w:w="601"/>
      </w:tblGrid>
      <w:tr w:rsidR="00DA08B4" w:rsidRPr="00835087" w:rsidTr="00DA08B4">
        <w:trPr>
          <w:trHeight w:val="360"/>
        </w:trPr>
        <w:tc>
          <w:tcPr>
            <w:tcW w:w="1701" w:type="dxa"/>
            <w:shd w:val="clear" w:color="auto" w:fill="FFFFFF"/>
            <w:tcMar>
              <w:top w:w="0" w:type="dxa"/>
              <w:left w:w="180" w:type="dxa"/>
              <w:bottom w:w="0" w:type="dxa"/>
              <w:right w:w="75" w:type="dxa"/>
            </w:tcMar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Команда</w:t>
            </w:r>
          </w:p>
        </w:tc>
        <w:tc>
          <w:tcPr>
            <w:tcW w:w="1334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334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34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34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34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24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И</w:t>
            </w:r>
          </w:p>
        </w:tc>
        <w:tc>
          <w:tcPr>
            <w:tcW w:w="548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П</w:t>
            </w:r>
            <w:proofErr w:type="gramEnd"/>
          </w:p>
        </w:tc>
        <w:tc>
          <w:tcPr>
            <w:tcW w:w="440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proofErr w:type="spellStart"/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Оч</w:t>
            </w:r>
            <w:proofErr w:type="spellEnd"/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ru-RU"/>
              </w:rPr>
              <w:t>Пар</w:t>
            </w:r>
          </w:p>
        </w:tc>
      </w:tr>
      <w:tr w:rsidR="00DA08B4" w:rsidRPr="00835087" w:rsidTr="00DA08B4">
        <w:trPr>
          <w:trHeight w:val="420"/>
        </w:trPr>
        <w:tc>
          <w:tcPr>
            <w:tcW w:w="1701" w:type="dxa"/>
            <w:shd w:val="clear" w:color="auto" w:fill="FFFFFF"/>
            <w:tcMar>
              <w:top w:w="0" w:type="dxa"/>
              <w:left w:w="180" w:type="dxa"/>
              <w:bottom w:w="0" w:type="dxa"/>
              <w:right w:w="75" w:type="dxa"/>
            </w:tcMar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Кузбасс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(Кемерово)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1368FD20" wp14:editId="3DC37AD5">
                  <wp:extent cx="190500" cy="190500"/>
                  <wp:effectExtent l="0" t="0" r="0" b="0"/>
                  <wp:docPr id="1" name="Рисунок 1" descr="http://www.volley.ru/images/w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volley.ru/images/w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3:0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3:1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3:1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3:1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24:8</w:t>
            </w:r>
          </w:p>
        </w:tc>
      </w:tr>
      <w:tr w:rsidR="00DA08B4" w:rsidRPr="00835087" w:rsidTr="00DA08B4">
        <w:trPr>
          <w:trHeight w:val="420"/>
        </w:trPr>
        <w:tc>
          <w:tcPr>
            <w:tcW w:w="1701" w:type="dxa"/>
            <w:shd w:val="clear" w:color="auto" w:fill="EBEBEB"/>
            <w:tcMar>
              <w:top w:w="0" w:type="dxa"/>
              <w:left w:w="180" w:type="dxa"/>
              <w:bottom w:w="0" w:type="dxa"/>
              <w:right w:w="75" w:type="dxa"/>
            </w:tcMar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Локомотив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(Новосибирск)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1:3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0F4C1ECA" wp14:editId="7645E3F3">
                  <wp:extent cx="190500" cy="190500"/>
                  <wp:effectExtent l="0" t="0" r="0" b="0"/>
                  <wp:docPr id="2" name="Рисунок 2" descr="http://www.volley.ru/images/w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volley.ru/images/w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3:2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3:0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3:0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3:0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19:11</w:t>
            </w:r>
          </w:p>
        </w:tc>
      </w:tr>
      <w:tr w:rsidR="00DA08B4" w:rsidRPr="00835087" w:rsidTr="00DA08B4">
        <w:trPr>
          <w:trHeight w:val="420"/>
        </w:trPr>
        <w:tc>
          <w:tcPr>
            <w:tcW w:w="1701" w:type="dxa"/>
            <w:shd w:val="clear" w:color="auto" w:fill="FFFFFF"/>
            <w:tcMar>
              <w:top w:w="0" w:type="dxa"/>
              <w:left w:w="180" w:type="dxa"/>
              <w:bottom w:w="0" w:type="dxa"/>
              <w:right w:w="75" w:type="dxa"/>
            </w:tcMar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Енисей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(Красноярск)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0:3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7246E6CC" wp14:editId="25111453">
                  <wp:extent cx="190500" cy="190500"/>
                  <wp:effectExtent l="0" t="0" r="0" b="0"/>
                  <wp:docPr id="3" name="Рисунок 3" descr="http://www.volley.ru/images/w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volley.ru/images/w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3:0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3:1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15:17</w:t>
            </w:r>
          </w:p>
        </w:tc>
      </w:tr>
      <w:tr w:rsidR="00DA08B4" w:rsidRPr="00835087" w:rsidTr="00DA08B4">
        <w:trPr>
          <w:trHeight w:val="420"/>
        </w:trPr>
        <w:tc>
          <w:tcPr>
            <w:tcW w:w="1701" w:type="dxa"/>
            <w:shd w:val="clear" w:color="auto" w:fill="EBEBEB"/>
            <w:tcMar>
              <w:top w:w="0" w:type="dxa"/>
              <w:left w:w="180" w:type="dxa"/>
              <w:bottom w:w="0" w:type="dxa"/>
              <w:right w:w="75" w:type="dxa"/>
            </w:tcMar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Югра-Самотлор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(Нижневартовск)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2:3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1:3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3:1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1B458381" wp14:editId="54D2AD0D">
                  <wp:extent cx="190500" cy="190500"/>
                  <wp:effectExtent l="0" t="0" r="0" b="0"/>
                  <wp:docPr id="4" name="Рисунок 4" descr="http://www.volley.ru/images/w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volley.ru/images/w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3:0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3:2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BEBEB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13:18</w:t>
            </w:r>
          </w:p>
        </w:tc>
      </w:tr>
      <w:tr w:rsidR="00DA08B4" w:rsidRPr="00835087" w:rsidTr="00DA08B4">
        <w:trPr>
          <w:trHeight w:val="420"/>
        </w:trPr>
        <w:tc>
          <w:tcPr>
            <w:tcW w:w="1701" w:type="dxa"/>
            <w:shd w:val="clear" w:color="auto" w:fill="FFFFFF"/>
            <w:tcMar>
              <w:top w:w="0" w:type="dxa"/>
              <w:left w:w="180" w:type="dxa"/>
              <w:bottom w:w="0" w:type="dxa"/>
              <w:right w:w="75" w:type="dxa"/>
            </w:tcMar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Газпром-Югра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(Сургут)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0:3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1:3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0:3</w:t>
            </w: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br/>
              <w:t>2:3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noProof/>
                <w:sz w:val="15"/>
                <w:szCs w:val="15"/>
                <w:lang w:eastAsia="ru-RU"/>
              </w:rPr>
              <w:drawing>
                <wp:inline distT="0" distB="0" distL="0" distR="0" wp14:anchorId="3145A69D" wp14:editId="5815952C">
                  <wp:extent cx="190500" cy="190500"/>
                  <wp:effectExtent l="0" t="0" r="0" b="0"/>
                  <wp:docPr id="5" name="Рисунок 5" descr="http://www.volley.ru/images/wi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volley.ru/images/winn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08B4" w:rsidRPr="00835087" w:rsidRDefault="00DA08B4" w:rsidP="008350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835087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7:24</w:t>
            </w:r>
          </w:p>
        </w:tc>
      </w:tr>
    </w:tbl>
    <w:p w:rsidR="00835087" w:rsidRDefault="00835087" w:rsidP="00DA08B4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</w:p>
    <w:sectPr w:rsidR="00835087" w:rsidSect="008350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C84"/>
    <w:multiLevelType w:val="hybridMultilevel"/>
    <w:tmpl w:val="93B2A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7040"/>
    <w:multiLevelType w:val="hybridMultilevel"/>
    <w:tmpl w:val="26D628D8"/>
    <w:lvl w:ilvl="0" w:tplc="29C85C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C"/>
    <w:rsid w:val="004D0937"/>
    <w:rsid w:val="00835087"/>
    <w:rsid w:val="00A27C1F"/>
    <w:rsid w:val="00A7099C"/>
    <w:rsid w:val="00D607D8"/>
    <w:rsid w:val="00DA08B4"/>
    <w:rsid w:val="00EB5CC9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139">
          <w:marLeft w:val="255"/>
          <w:marRight w:val="0"/>
          <w:marTop w:val="3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2020-09-25T01:54:00Z</dcterms:created>
  <dcterms:modified xsi:type="dcterms:W3CDTF">2020-09-25T02:59:00Z</dcterms:modified>
</cp:coreProperties>
</file>